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5857" w14:textId="77777777" w:rsidR="00142C1D" w:rsidRDefault="00142C1D" w:rsidP="00142C1D">
      <w:pPr>
        <w:pStyle w:val="Heading3"/>
        <w:jc w:val="center"/>
        <w:rPr>
          <w:rFonts w:ascii="黑体" w:eastAsia="黑体"/>
          <w:b w:val="0"/>
        </w:rPr>
      </w:pPr>
      <w:bookmarkStart w:id="0" w:name="_Toc73625703"/>
      <w:proofErr w:type="spellStart"/>
      <w:r>
        <w:rPr>
          <w:rFonts w:ascii="黑体" w:eastAsia="黑体" w:hint="eastAsia"/>
          <w:b w:val="0"/>
        </w:rPr>
        <w:t>数学学科研究生学位授予标准</w:t>
      </w:r>
      <w:bookmarkEnd w:id="0"/>
      <w:proofErr w:type="spellEnd"/>
    </w:p>
    <w:p w14:paraId="5A20E40F" w14:textId="77777777" w:rsidR="00142C1D" w:rsidRDefault="00142C1D" w:rsidP="00142C1D">
      <w:pPr>
        <w:autoSpaceDE w:val="0"/>
        <w:autoSpaceDN w:val="0"/>
        <w:adjustRightInd w:val="0"/>
        <w:spacing w:beforeLines="150" w:before="468" w:afterLines="30" w:after="93" w:line="440" w:lineRule="exact"/>
        <w:ind w:firstLineChars="200" w:firstLine="482"/>
        <w:jc w:val="both"/>
        <w:rPr>
          <w:rFonts w:ascii="宋体" w:hAnsi="宋体" w:cs="仿宋_GB2312"/>
          <w:kern w:val="0"/>
          <w:sz w:val="24"/>
        </w:rPr>
      </w:pPr>
      <w:r>
        <w:rPr>
          <w:rFonts w:ascii="宋体" w:hAnsi="宋体" w:cs="仿宋_GB2312" w:hint="eastAsia"/>
          <w:b/>
          <w:kern w:val="0"/>
          <w:sz w:val="24"/>
        </w:rPr>
        <w:t>第一条</w:t>
      </w:r>
      <w:r>
        <w:rPr>
          <w:rFonts w:ascii="宋体" w:hAnsi="宋体" w:cs="仿宋_GB2312" w:hint="eastAsia"/>
          <w:kern w:val="0"/>
          <w:sz w:val="24"/>
        </w:rPr>
        <w:t xml:space="preserve">　根据《中国科学技术大学硕士、博士学位授予实施细则》与学校关于研究生培养的有关指示精神，经数学学科学位分委员会讨论决定，特制定《数学学科研究生学习培养过程要求》。</w:t>
      </w:r>
    </w:p>
    <w:p w14:paraId="3ADA0737" w14:textId="77777777" w:rsidR="00142C1D" w:rsidRDefault="00142C1D" w:rsidP="00142C1D">
      <w:pPr>
        <w:autoSpaceDE w:val="0"/>
        <w:autoSpaceDN w:val="0"/>
        <w:adjustRightInd w:val="0"/>
        <w:spacing w:afterLines="30" w:after="93" w:line="440" w:lineRule="exact"/>
        <w:ind w:firstLineChars="200" w:firstLine="482"/>
        <w:jc w:val="both"/>
        <w:rPr>
          <w:rFonts w:ascii="宋体" w:hAnsi="宋体" w:cs="仿宋_GB2312"/>
          <w:b/>
          <w:kern w:val="0"/>
          <w:sz w:val="24"/>
        </w:rPr>
      </w:pPr>
      <w:r>
        <w:rPr>
          <w:rFonts w:ascii="宋体" w:hAnsi="宋体" w:cs="仿宋_GB2312" w:hint="eastAsia"/>
          <w:b/>
          <w:kern w:val="0"/>
          <w:sz w:val="24"/>
        </w:rPr>
        <w:t>第二条　数学学科博士生学习培养过程要求</w:t>
      </w:r>
    </w:p>
    <w:p w14:paraId="595394CF"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（一） 博士学位专业课程要求：凡博士学位申请者，其课程学习必须达到培养方案对博士学位专业课程的特定要求。</w:t>
      </w:r>
    </w:p>
    <w:p w14:paraId="76809C24"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 xml:space="preserve">（二） 博士生在学期间应积极参加国际、国内重要学术会议和学术报告，提高学术水平和交流能力。 </w:t>
      </w:r>
    </w:p>
    <w:p w14:paraId="3EF31434"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（三） 攻读博士学位的研究生，除了取得必要的课程学分之外，需具备独立从事科学研究工作的能力，在导师的指导下独立完成博士毕业论文，并在学术上做出具有创新的研究成果。</w:t>
      </w:r>
    </w:p>
    <w:p w14:paraId="0E5AE3F0"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（四） 开题报告评审：博士生开始博士学位论文研究工作期间,必须就学位论文题目与研究方案进行论证并做开题报告。博士学位论文开题报告的时间由博士生导师根据博士生工作进度情况确定，但一般应于取得博士资格后的第三学期完成，最迟应于第四学期完成。博士生开题评议组由3-5名本学科、专业和相关学科、专业的教授（或相当专业技术职称的专家）组成，组成博士学位论文开题报告评审小组，听取博士研究生的汇报，并对报告内容进行评议审查。</w:t>
      </w:r>
    </w:p>
    <w:p w14:paraId="4FE727E2" w14:textId="77777777" w:rsidR="00142C1D" w:rsidRDefault="00142C1D" w:rsidP="00142C1D">
      <w:pPr>
        <w:autoSpaceDE w:val="0"/>
        <w:autoSpaceDN w:val="0"/>
        <w:adjustRightInd w:val="0"/>
        <w:spacing w:afterLines="30" w:after="93" w:line="440" w:lineRule="exact"/>
        <w:ind w:firstLineChars="200" w:firstLine="498"/>
        <w:jc w:val="both"/>
        <w:rPr>
          <w:rFonts w:ascii="宋体" w:hAnsi="宋体" w:cs="仿宋_GB2312"/>
          <w:b/>
          <w:spacing w:val="4"/>
          <w:kern w:val="0"/>
          <w:sz w:val="24"/>
          <w:szCs w:val="24"/>
        </w:rPr>
      </w:pPr>
      <w:r>
        <w:rPr>
          <w:rFonts w:ascii="宋体" w:hAnsi="宋体" w:cs="仿宋_GB2312" w:hint="eastAsia"/>
          <w:b/>
          <w:spacing w:val="4"/>
          <w:kern w:val="0"/>
          <w:sz w:val="24"/>
          <w:szCs w:val="24"/>
        </w:rPr>
        <w:t>第三条</w:t>
      </w:r>
      <w:r>
        <w:rPr>
          <w:rFonts w:ascii="宋体" w:hAnsi="宋体" w:cs="仿宋_GB2312" w:hint="eastAsia"/>
          <w:b/>
          <w:kern w:val="0"/>
          <w:sz w:val="24"/>
        </w:rPr>
        <w:t xml:space="preserve">　</w:t>
      </w:r>
      <w:r>
        <w:rPr>
          <w:rFonts w:ascii="宋体" w:hAnsi="宋体" w:cs="仿宋_GB2312" w:hint="eastAsia"/>
          <w:b/>
          <w:spacing w:val="4"/>
          <w:kern w:val="0"/>
          <w:sz w:val="24"/>
          <w:szCs w:val="24"/>
        </w:rPr>
        <w:t>数学学科博士生学制、学分及科研成果要求</w:t>
      </w:r>
    </w:p>
    <w:p w14:paraId="71F1DDB1"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（一） 通过资格考试取得博士生资格的硕博连读生，总学制为5－6年。在申请博士学位前，申请人所修总学分不得低于 45 学分（包括公共必修课英语、政治11学分,数学基础课程4-5门、博士专业课程不低于4学分，学位论文开题报告2学分，基础课加权平均分不低于75分方可申请学位）。</w:t>
      </w:r>
    </w:p>
    <w:p w14:paraId="66D2D246"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 xml:space="preserve">（二） </w:t>
      </w:r>
      <w:r>
        <w:rPr>
          <w:rFonts w:ascii="宋体" w:hAnsi="宋体" w:cs="仿宋_GB2312" w:hint="eastAsia"/>
          <w:spacing w:val="6"/>
          <w:kern w:val="0"/>
          <w:sz w:val="24"/>
          <w:szCs w:val="24"/>
        </w:rPr>
        <w:t>对于已取得硕士学位，通过我校博士生入学考试的博士生，学制为3－4年。在申请博士学位前，申请人所修总学分不得低于 10 学分（包括公共必修课英语、政治4学分, 博士专业课程不低于4学分，学位论文开题报告2学分）</w:t>
      </w:r>
      <w:r>
        <w:rPr>
          <w:rFonts w:ascii="宋体" w:hAnsi="宋体" w:cs="仿宋_GB2312" w:hint="eastAsia"/>
          <w:kern w:val="0"/>
          <w:sz w:val="24"/>
          <w:szCs w:val="24"/>
        </w:rPr>
        <w:t>。</w:t>
      </w:r>
    </w:p>
    <w:p w14:paraId="40D9B4C0"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lastRenderedPageBreak/>
        <w:t>（三） 研究生在申请博士学位前，必须以我校为第一署名单位在国外或国内专业性权威期刊（由本学位分委员会认定）上发表（或被接受发表）至少2篇(其中至少1篇属于EI检索源期刊或者中科院期刊分区中的英文期刊 及1篇核心期刊(见附录)) 与学位论文相关的研究性学术论文；或在本学科高水平专业期刊（由学位分委员会认定）上以我校为第一署名单位发表（或被接受发表）1篇（中科院期刊分区中1区或2区期刊）与学位论文相关的研究性学术论文。</w:t>
      </w:r>
    </w:p>
    <w:p w14:paraId="7AF8041C" w14:textId="77777777" w:rsidR="00142C1D" w:rsidRDefault="00142C1D" w:rsidP="00142C1D">
      <w:pPr>
        <w:autoSpaceDE w:val="0"/>
        <w:autoSpaceDN w:val="0"/>
        <w:adjustRightInd w:val="0"/>
        <w:spacing w:afterLines="30" w:after="93" w:line="440" w:lineRule="exact"/>
        <w:ind w:firstLineChars="200" w:firstLine="496"/>
        <w:jc w:val="both"/>
        <w:rPr>
          <w:rFonts w:ascii="宋体" w:hAnsi="宋体" w:cs="仿宋_GB2312"/>
          <w:kern w:val="0"/>
          <w:sz w:val="24"/>
          <w:szCs w:val="24"/>
        </w:rPr>
      </w:pPr>
      <w:r>
        <w:rPr>
          <w:rFonts w:ascii="宋体" w:hAnsi="宋体" w:cs="仿宋_GB2312" w:hint="eastAsia"/>
          <w:spacing w:val="4"/>
          <w:kern w:val="0"/>
          <w:sz w:val="24"/>
          <w:szCs w:val="24"/>
        </w:rPr>
        <w:t>（</w:t>
      </w:r>
      <w:r>
        <w:rPr>
          <w:rFonts w:ascii="宋体" w:hAnsi="宋体" w:cs="仿宋_GB2312" w:hint="eastAsia"/>
          <w:kern w:val="0"/>
          <w:sz w:val="24"/>
          <w:szCs w:val="24"/>
        </w:rPr>
        <w:t>1） 作者按姓名拼音字母排序且无通讯作者说法发表的文章，要求作者本人第一完成单位必须是中国科学技术大学，且同一篇文章只能用于一位学生申请学位。</w:t>
      </w:r>
    </w:p>
    <w:p w14:paraId="17C2A8A0"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（2） 作者按照贡献大小排序的文章，要求作者至少有一篇论文为第一完成人（第一作者）。以共同第一作者（排名第二及以后）发表的学术论文不予认定（导师署名不计在内）。</w:t>
      </w:r>
    </w:p>
    <w:p w14:paraId="21CBBEBF"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（3） 对做交叉学科的研究生，其成果归属的认定可参照相关学科的标准要求。</w:t>
      </w:r>
    </w:p>
    <w:p w14:paraId="206156D7"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（四） 博士生用于申请学位的国际会议论文必须已经被EI检索，研究生以共同第一作者（排名第二及以后）发表的学术论文不予认定（导师署名不计在内）。</w:t>
      </w:r>
    </w:p>
    <w:p w14:paraId="514D4B73"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（五） 留学生博士从2020年6月开始执行同国内博士一致的学位标准，不考虑入学时间。</w:t>
      </w:r>
    </w:p>
    <w:p w14:paraId="1D545059"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（六） 研究生若以被录用的学术论文申请学位，则该论文正式出版前不能对作者排名和单位署名做任何改动。一旦发现，学校将严肃处理，直至撤销学位。</w:t>
      </w:r>
    </w:p>
    <w:p w14:paraId="469B2A71"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（七） 博士生资格考试</w:t>
      </w:r>
    </w:p>
    <w:p w14:paraId="49B80F29"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数学学科在读硕士生需</w:t>
      </w:r>
      <w:smartTag w:uri="urn:schemas-microsoft-com:office:smarttags" w:element="PersonName">
        <w:smartTagPr>
          <w:attr w:name="ProductID" w:val="通过"/>
        </w:smartTagPr>
        <w:r>
          <w:rPr>
            <w:rFonts w:ascii="宋体" w:hAnsi="宋体" w:cs="仿宋_GB2312" w:hint="eastAsia"/>
            <w:kern w:val="0"/>
            <w:sz w:val="24"/>
            <w:szCs w:val="24"/>
          </w:rPr>
          <w:t>通过</w:t>
        </w:r>
      </w:smartTag>
      <w:r>
        <w:rPr>
          <w:rFonts w:ascii="宋体" w:hAnsi="宋体" w:cs="仿宋_GB2312" w:hint="eastAsia"/>
          <w:kern w:val="0"/>
          <w:sz w:val="24"/>
          <w:szCs w:val="24"/>
        </w:rPr>
        <w:t>博士资格考试、面试、选定导师，才可转为博士研究生。博士资格考试需在入学二年内通过。</w:t>
      </w:r>
    </w:p>
    <w:p w14:paraId="352A7721"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博士资格考试按基础数学、数学物理、应用数学、运筹学与控制论、计算数学、生物数学、概率论与数理统计七个研究方向命题，学生根据所学专业和导师要求，至少通过两个科目的考试。</w:t>
      </w:r>
    </w:p>
    <w:p w14:paraId="392901A8" w14:textId="77777777" w:rsidR="00142C1D" w:rsidRDefault="00142C1D" w:rsidP="00142C1D">
      <w:pPr>
        <w:autoSpaceDE w:val="0"/>
        <w:autoSpaceDN w:val="0"/>
        <w:adjustRightInd w:val="0"/>
        <w:spacing w:afterLines="30" w:after="93" w:line="440" w:lineRule="exact"/>
        <w:ind w:firstLineChars="200" w:firstLine="482"/>
        <w:jc w:val="both"/>
        <w:rPr>
          <w:rFonts w:ascii="宋体" w:hAnsi="宋体" w:cs="仿宋_GB2312"/>
          <w:b/>
          <w:kern w:val="0"/>
          <w:sz w:val="24"/>
          <w:szCs w:val="24"/>
        </w:rPr>
      </w:pPr>
      <w:r>
        <w:rPr>
          <w:rFonts w:ascii="宋体" w:hAnsi="宋体" w:cs="仿宋_GB2312" w:hint="eastAsia"/>
          <w:b/>
          <w:kern w:val="0"/>
          <w:sz w:val="24"/>
          <w:szCs w:val="24"/>
        </w:rPr>
        <w:t>考试要求：</w:t>
      </w:r>
    </w:p>
    <w:p w14:paraId="75316D9C"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基础数学：分析学、代数学、几何学，三选二；</w:t>
      </w:r>
    </w:p>
    <w:p w14:paraId="0446E2E0"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数学物理：分析学、代数学、几何学、量子力学，四选二；</w:t>
      </w:r>
    </w:p>
    <w:p w14:paraId="2E7A5FC0"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lastRenderedPageBreak/>
        <w:t>密码编码和信息安全:代数学、(组合图论,有限域与数论二选一)</w:t>
      </w:r>
    </w:p>
    <w:p w14:paraId="27B82151"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应用数学：组合图论、（分析学、代数学二选一）；</w:t>
      </w:r>
    </w:p>
    <w:p w14:paraId="5DE2EEB9"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运筹学与控制论：应用数学综合、（分析学、代数学、几何学、数值计算四选一）；</w:t>
      </w:r>
    </w:p>
    <w:p w14:paraId="2166787B" w14:textId="77777777" w:rsidR="00B26E60" w:rsidRPr="00B26E60" w:rsidRDefault="00B26E60" w:rsidP="00B26E60">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sidRPr="00B26E60">
        <w:rPr>
          <w:rFonts w:ascii="宋体" w:hAnsi="宋体" w:cs="仿宋_GB2312" w:hint="eastAsia"/>
          <w:kern w:val="0"/>
          <w:sz w:val="24"/>
          <w:szCs w:val="24"/>
        </w:rPr>
        <w:t>计算数学：《数值计算》+《应用数学综合》</w:t>
      </w:r>
    </w:p>
    <w:p w14:paraId="7328CDDD" w14:textId="77777777" w:rsidR="00B26E60" w:rsidRPr="00B26E60" w:rsidRDefault="00B26E60" w:rsidP="00B26E60">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sidRPr="00B26E60">
        <w:rPr>
          <w:rFonts w:ascii="宋体" w:hAnsi="宋体" w:cs="仿宋_GB2312" w:hint="eastAsia"/>
          <w:kern w:val="0"/>
          <w:sz w:val="24"/>
          <w:szCs w:val="24"/>
        </w:rPr>
        <w:t>（在经得导师的同意下，《应用数学综合》亦可替换为《分析学》、《代数学》、《几何学》之一）</w:t>
      </w:r>
    </w:p>
    <w:p w14:paraId="562F8D1A"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生物数学：分析学 、（代数学、几何学、数值计算、应用数学综合 四选一）；</w:t>
      </w:r>
    </w:p>
    <w:p w14:paraId="7944FFB3"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概率论与数理统计： 现代概率论基础、高等数理统计、分析学，三选二</w:t>
      </w:r>
    </w:p>
    <w:p w14:paraId="67126D63"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备注：博士资格考试科目的要求、范围等，详见数学学院博士资格考试介绍。</w:t>
      </w:r>
    </w:p>
    <w:p w14:paraId="48FB5671" w14:textId="77777777" w:rsidR="00142C1D" w:rsidRDefault="00142C1D" w:rsidP="00142C1D">
      <w:pPr>
        <w:autoSpaceDE w:val="0"/>
        <w:autoSpaceDN w:val="0"/>
        <w:adjustRightInd w:val="0"/>
        <w:spacing w:afterLines="30" w:after="93" w:line="440" w:lineRule="exact"/>
        <w:ind w:firstLineChars="200" w:firstLine="482"/>
        <w:jc w:val="both"/>
        <w:rPr>
          <w:rFonts w:ascii="宋体" w:hAnsi="宋体" w:cs="仿宋_GB2312"/>
          <w:b/>
          <w:kern w:val="0"/>
          <w:sz w:val="24"/>
        </w:rPr>
      </w:pPr>
      <w:r>
        <w:rPr>
          <w:rFonts w:ascii="宋体" w:hAnsi="宋体" w:cs="仿宋_GB2312" w:hint="eastAsia"/>
          <w:b/>
          <w:kern w:val="0"/>
          <w:sz w:val="24"/>
        </w:rPr>
        <w:t>第四条　数学学科硕士生学制为2-3年，申请学位时，需满足下列条件之一：</w:t>
      </w:r>
    </w:p>
    <w:p w14:paraId="6D3000F8"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（一） 若两年毕业，可不发表论文，但在申请学位前需修满37学分（包括公共必修课英语、政治7学分,数学基础课程3-4门，学位论文开题报告2学分，基础课加权平均分不低于75分方可申请学位）；</w:t>
      </w:r>
    </w:p>
    <w:p w14:paraId="65A214B7"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（二） 修满35学分（包括公共必修课英语、政治7学分,数学基础课程3-4门，学位论文开题报告2学分，基础课加权平均分不低于75分方可申请学位），以我校为第一署名单位在本学位分委员会认定的期刊上发表（或被接受发表）至少一篇与学位论文相关的研究性学术论文。</w:t>
      </w:r>
    </w:p>
    <w:p w14:paraId="16019C9B"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（1） 作者按姓名拼音字母排序且无通讯作者说法发表的文章，要求作者本人第一完成单位必须是中国科学技术大学，且同一篇文章只能用于一位学生申请学位。</w:t>
      </w:r>
    </w:p>
    <w:p w14:paraId="56E19DE8"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（2） 作者按照贡献大小排序的文章，要求作者至少有一篇论文为第一完成人（第一作者,导师署名不计在内）且第一完成单位必须是中国科学技术大学。</w:t>
      </w:r>
    </w:p>
    <w:p w14:paraId="28739E95"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 xml:space="preserve">（3） 硕士生用于申请学位的国际会议必须有会议论文集（ISBN号）。 </w:t>
      </w:r>
    </w:p>
    <w:p w14:paraId="769770AC"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（4） 对做交叉学科的研究生，其成果归属的认定可参照相关学科的标准要求。</w:t>
      </w:r>
    </w:p>
    <w:p w14:paraId="2ACA7FAE" w14:textId="77777777" w:rsidR="00142C1D" w:rsidRDefault="00142C1D" w:rsidP="00142C1D">
      <w:pPr>
        <w:autoSpaceDE w:val="0"/>
        <w:autoSpaceDN w:val="0"/>
        <w:adjustRightInd w:val="0"/>
        <w:spacing w:afterLines="30" w:after="93" w:line="440" w:lineRule="exact"/>
        <w:ind w:firstLineChars="200" w:firstLine="480"/>
        <w:jc w:val="both"/>
        <w:rPr>
          <w:rFonts w:ascii="宋体" w:hAnsi="宋体" w:cs="仿宋_GB2312"/>
          <w:kern w:val="0"/>
          <w:sz w:val="24"/>
          <w:szCs w:val="24"/>
        </w:rPr>
      </w:pPr>
      <w:r>
        <w:rPr>
          <w:rFonts w:ascii="宋体" w:hAnsi="宋体" w:cs="仿宋_GB2312" w:hint="eastAsia"/>
          <w:kern w:val="0"/>
          <w:sz w:val="24"/>
          <w:szCs w:val="24"/>
        </w:rPr>
        <w:t>（5） 以共同第一作者（排名第二及以后）发表的学术论文不予认定（导师署名不计在内）。</w:t>
      </w:r>
    </w:p>
    <w:p w14:paraId="75550D83" w14:textId="0C8FC3A9" w:rsidR="00142C1D" w:rsidRPr="00142C1D" w:rsidRDefault="00142C1D" w:rsidP="00142C1D">
      <w:pPr>
        <w:autoSpaceDE w:val="0"/>
        <w:autoSpaceDN w:val="0"/>
        <w:adjustRightInd w:val="0"/>
        <w:spacing w:afterLines="30" w:after="93" w:line="440" w:lineRule="exact"/>
        <w:ind w:firstLineChars="200" w:firstLine="482"/>
        <w:jc w:val="both"/>
        <w:rPr>
          <w:rFonts w:ascii="宋体" w:hAnsi="宋体" w:cs="仿宋_GB2312"/>
          <w:b/>
          <w:kern w:val="0"/>
          <w:sz w:val="24"/>
        </w:rPr>
      </w:pPr>
      <w:r>
        <w:rPr>
          <w:rFonts w:ascii="宋体" w:hAnsi="宋体" w:cs="仿宋_GB2312" w:hint="eastAsia"/>
          <w:b/>
          <w:kern w:val="0"/>
          <w:sz w:val="24"/>
        </w:rPr>
        <w:t xml:space="preserve">第五条　</w:t>
      </w:r>
      <w:r>
        <w:rPr>
          <w:rFonts w:ascii="宋体" w:hAnsi="宋体" w:cs="仿宋_GB2312" w:hint="eastAsia"/>
          <w:b/>
          <w:spacing w:val="10"/>
          <w:kern w:val="0"/>
          <w:sz w:val="24"/>
          <w:szCs w:val="24"/>
        </w:rPr>
        <w:t>本要求与指南自2020年9月1日起施行</w:t>
      </w:r>
      <w:r>
        <w:rPr>
          <w:b/>
          <w:kern w:val="0"/>
          <w:sz w:val="24"/>
          <w:szCs w:val="24"/>
        </w:rPr>
        <w:br w:type="page"/>
      </w:r>
    </w:p>
    <w:p w14:paraId="5AF45B3E" w14:textId="77777777" w:rsidR="00142C1D" w:rsidRDefault="00142C1D" w:rsidP="00142C1D">
      <w:pPr>
        <w:spacing w:beforeLines="150" w:before="468" w:after="360"/>
        <w:jc w:val="center"/>
        <w:rPr>
          <w:b/>
          <w:sz w:val="24"/>
          <w:szCs w:val="24"/>
        </w:rPr>
      </w:pPr>
      <w:r>
        <w:rPr>
          <w:rFonts w:hint="eastAsia"/>
          <w:b/>
          <w:sz w:val="24"/>
          <w:szCs w:val="24"/>
        </w:rPr>
        <w:lastRenderedPageBreak/>
        <w:t>国内期刊参考目录（</w:t>
      </w:r>
      <w:r>
        <w:rPr>
          <w:rFonts w:hint="eastAsia"/>
          <w:b/>
          <w:spacing w:val="40"/>
          <w:sz w:val="24"/>
          <w:szCs w:val="24"/>
        </w:rPr>
        <w:t>打</w:t>
      </w:r>
      <w:r>
        <w:rPr>
          <w:b/>
          <w:spacing w:val="40"/>
          <w:sz w:val="24"/>
          <w:szCs w:val="24"/>
        </w:rPr>
        <w:t>*</w:t>
      </w:r>
      <w:r>
        <w:rPr>
          <w:rFonts w:hint="eastAsia"/>
          <w:b/>
          <w:spacing w:val="40"/>
          <w:sz w:val="24"/>
          <w:szCs w:val="24"/>
        </w:rPr>
        <w:t>的</w:t>
      </w:r>
      <w:r>
        <w:rPr>
          <w:rFonts w:hint="eastAsia"/>
          <w:b/>
          <w:sz w:val="24"/>
          <w:szCs w:val="24"/>
        </w:rPr>
        <w:t>为博士生要求发表论文期刊）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2977"/>
        <w:gridCol w:w="4668"/>
      </w:tblGrid>
      <w:tr w:rsidR="00142C1D" w14:paraId="244B77EC" w14:textId="77777777" w:rsidTr="00142C1D">
        <w:trPr>
          <w:trHeight w:val="32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6B5D2EB7" w14:textId="77777777" w:rsidR="00142C1D" w:rsidRDefault="00142C1D">
            <w:pPr>
              <w:snapToGrid w:val="0"/>
              <w:spacing w:after="0" w:line="240" w:lineRule="auto"/>
              <w:jc w:val="center"/>
              <w:rPr>
                <w:sz w:val="21"/>
                <w:szCs w:val="21"/>
              </w:rPr>
            </w:pPr>
            <w:r>
              <w:rPr>
                <w:rFonts w:hint="eastAsia"/>
                <w:sz w:val="21"/>
                <w:szCs w:val="21"/>
              </w:rPr>
              <w:t>序号</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0D61079" w14:textId="77777777" w:rsidR="00142C1D" w:rsidRDefault="00142C1D">
            <w:pPr>
              <w:snapToGrid w:val="0"/>
              <w:spacing w:after="0" w:line="240" w:lineRule="auto"/>
              <w:jc w:val="center"/>
              <w:rPr>
                <w:sz w:val="21"/>
                <w:szCs w:val="21"/>
              </w:rPr>
            </w:pPr>
            <w:r>
              <w:rPr>
                <w:rFonts w:hint="eastAsia"/>
                <w:sz w:val="21"/>
                <w:szCs w:val="21"/>
              </w:rPr>
              <w:t>刊</w:t>
            </w:r>
            <w:r>
              <w:rPr>
                <w:sz w:val="21"/>
                <w:szCs w:val="21"/>
              </w:rPr>
              <w:t xml:space="preserve">    </w:t>
            </w:r>
            <w:r>
              <w:rPr>
                <w:rFonts w:hint="eastAsia"/>
                <w:sz w:val="21"/>
                <w:szCs w:val="21"/>
              </w:rPr>
              <w:t>名</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5F42E4AC" w14:textId="77777777" w:rsidR="00142C1D" w:rsidRDefault="00142C1D">
            <w:pPr>
              <w:snapToGrid w:val="0"/>
              <w:spacing w:after="0" w:line="240" w:lineRule="auto"/>
              <w:jc w:val="center"/>
              <w:rPr>
                <w:sz w:val="21"/>
                <w:szCs w:val="21"/>
              </w:rPr>
            </w:pPr>
            <w:r>
              <w:rPr>
                <w:rFonts w:hint="eastAsia"/>
                <w:sz w:val="21"/>
                <w:szCs w:val="21"/>
              </w:rPr>
              <w:t>主</w:t>
            </w:r>
            <w:r>
              <w:rPr>
                <w:sz w:val="21"/>
                <w:szCs w:val="21"/>
              </w:rPr>
              <w:t xml:space="preserve">  </w:t>
            </w:r>
            <w:r>
              <w:rPr>
                <w:rFonts w:hint="eastAsia"/>
                <w:sz w:val="21"/>
                <w:szCs w:val="21"/>
              </w:rPr>
              <w:t>办</w:t>
            </w:r>
            <w:r>
              <w:rPr>
                <w:sz w:val="21"/>
                <w:szCs w:val="21"/>
              </w:rPr>
              <w:t xml:space="preserve">  </w:t>
            </w:r>
            <w:r>
              <w:rPr>
                <w:rFonts w:hint="eastAsia"/>
                <w:sz w:val="21"/>
                <w:szCs w:val="21"/>
              </w:rPr>
              <w:t>单</w:t>
            </w:r>
            <w:r>
              <w:rPr>
                <w:sz w:val="21"/>
                <w:szCs w:val="21"/>
              </w:rPr>
              <w:t xml:space="preserve">  </w:t>
            </w:r>
            <w:r>
              <w:rPr>
                <w:rFonts w:hint="eastAsia"/>
                <w:sz w:val="21"/>
                <w:szCs w:val="21"/>
              </w:rPr>
              <w:t>位</w:t>
            </w:r>
          </w:p>
        </w:tc>
      </w:tr>
      <w:tr w:rsidR="00142C1D" w14:paraId="57C6ED0A"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7E445F9D" w14:textId="77777777" w:rsidR="00142C1D" w:rsidRDefault="00142C1D">
            <w:pPr>
              <w:snapToGrid w:val="0"/>
              <w:spacing w:after="0" w:line="240" w:lineRule="auto"/>
              <w:jc w:val="center"/>
              <w:rPr>
                <w:sz w:val="21"/>
                <w:szCs w:val="21"/>
              </w:rPr>
            </w:pPr>
            <w:r>
              <w:rPr>
                <w:sz w:val="21"/>
                <w:szCs w:val="21"/>
              </w:rPr>
              <w:t>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01503CC" w14:textId="77777777" w:rsidR="00142C1D" w:rsidRDefault="00142C1D">
            <w:pPr>
              <w:snapToGrid w:val="0"/>
              <w:spacing w:after="0" w:line="240" w:lineRule="auto"/>
              <w:jc w:val="both"/>
              <w:rPr>
                <w:sz w:val="21"/>
                <w:szCs w:val="21"/>
              </w:rPr>
            </w:pPr>
            <w:r>
              <w:rPr>
                <w:rFonts w:hint="eastAsia"/>
                <w:sz w:val="21"/>
                <w:szCs w:val="21"/>
              </w:rPr>
              <w:t>＊数学学报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613F6307" w14:textId="77777777" w:rsidR="00142C1D" w:rsidRDefault="00142C1D">
            <w:pPr>
              <w:snapToGrid w:val="0"/>
              <w:spacing w:after="0" w:line="240" w:lineRule="auto"/>
              <w:jc w:val="both"/>
              <w:rPr>
                <w:sz w:val="21"/>
                <w:szCs w:val="21"/>
              </w:rPr>
            </w:pPr>
            <w:r>
              <w:rPr>
                <w:rFonts w:hint="eastAsia"/>
                <w:sz w:val="21"/>
                <w:szCs w:val="21"/>
              </w:rPr>
              <w:t>中国数学会</w:t>
            </w:r>
          </w:p>
        </w:tc>
      </w:tr>
      <w:tr w:rsidR="00142C1D" w14:paraId="43514DD3"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05808F40" w14:textId="77777777" w:rsidR="00142C1D" w:rsidRDefault="00142C1D">
            <w:pPr>
              <w:snapToGrid w:val="0"/>
              <w:spacing w:after="0" w:line="240" w:lineRule="auto"/>
              <w:jc w:val="center"/>
              <w:rPr>
                <w:sz w:val="21"/>
                <w:szCs w:val="21"/>
              </w:rPr>
            </w:pPr>
            <w:r>
              <w:rPr>
                <w:sz w:val="21"/>
                <w:szCs w:val="21"/>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0042BF8" w14:textId="77777777" w:rsidR="00142C1D" w:rsidRDefault="00142C1D">
            <w:pPr>
              <w:snapToGrid w:val="0"/>
              <w:spacing w:after="0" w:line="240" w:lineRule="auto"/>
              <w:jc w:val="both"/>
              <w:rPr>
                <w:sz w:val="21"/>
                <w:szCs w:val="21"/>
              </w:rPr>
            </w:pPr>
            <w:r>
              <w:rPr>
                <w:rFonts w:hint="eastAsia"/>
                <w:sz w:val="21"/>
                <w:szCs w:val="21"/>
              </w:rPr>
              <w:t>＊数学学报</w:t>
            </w:r>
            <w:r>
              <w:rPr>
                <w:sz w:val="21"/>
                <w:szCs w:val="21"/>
              </w:rPr>
              <w:t xml:space="preserve"> A</w:t>
            </w:r>
            <w:r>
              <w:rPr>
                <w:rFonts w:hint="eastAsia"/>
                <w:sz w:val="21"/>
                <w:szCs w:val="21"/>
              </w:rPr>
              <w:t>辑</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B1798E5" w14:textId="77777777" w:rsidR="00142C1D" w:rsidRDefault="00142C1D">
            <w:pPr>
              <w:snapToGrid w:val="0"/>
              <w:spacing w:after="0" w:line="240" w:lineRule="auto"/>
              <w:jc w:val="both"/>
              <w:rPr>
                <w:sz w:val="21"/>
                <w:szCs w:val="21"/>
              </w:rPr>
            </w:pPr>
            <w:r>
              <w:rPr>
                <w:rFonts w:hint="eastAsia"/>
                <w:sz w:val="21"/>
                <w:szCs w:val="21"/>
              </w:rPr>
              <w:t>复旦大学</w:t>
            </w:r>
          </w:p>
        </w:tc>
      </w:tr>
      <w:tr w:rsidR="00142C1D" w14:paraId="25D04AC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123802E" w14:textId="77777777" w:rsidR="00142C1D" w:rsidRDefault="00142C1D">
            <w:pPr>
              <w:snapToGrid w:val="0"/>
              <w:spacing w:after="0" w:line="240" w:lineRule="auto"/>
              <w:jc w:val="center"/>
              <w:rPr>
                <w:sz w:val="21"/>
                <w:szCs w:val="21"/>
              </w:rPr>
            </w:pPr>
            <w:r>
              <w:rPr>
                <w:sz w:val="21"/>
                <w:szCs w:val="21"/>
              </w:rPr>
              <w:t>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9F92718" w14:textId="77777777" w:rsidR="00142C1D" w:rsidRDefault="00142C1D">
            <w:pPr>
              <w:snapToGrid w:val="0"/>
              <w:spacing w:after="0" w:line="240" w:lineRule="auto"/>
              <w:jc w:val="both"/>
              <w:rPr>
                <w:sz w:val="21"/>
                <w:szCs w:val="21"/>
              </w:rPr>
            </w:pPr>
            <w:r>
              <w:rPr>
                <w:rFonts w:hint="eastAsia"/>
                <w:sz w:val="21"/>
                <w:szCs w:val="21"/>
              </w:rPr>
              <w:t>＊数学学报</w:t>
            </w:r>
            <w:r>
              <w:rPr>
                <w:sz w:val="21"/>
                <w:szCs w:val="21"/>
              </w:rPr>
              <w:t xml:space="preserve"> B </w:t>
            </w:r>
            <w:r>
              <w:rPr>
                <w:rFonts w:hint="eastAsia"/>
                <w:sz w:val="21"/>
                <w:szCs w:val="21"/>
              </w:rPr>
              <w:t>辑（英文版）</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165DC160" w14:textId="77777777" w:rsidR="00142C1D" w:rsidRDefault="00142C1D">
            <w:pPr>
              <w:snapToGrid w:val="0"/>
              <w:spacing w:after="0" w:line="240" w:lineRule="auto"/>
              <w:jc w:val="both"/>
              <w:rPr>
                <w:sz w:val="21"/>
                <w:szCs w:val="21"/>
              </w:rPr>
            </w:pPr>
            <w:r>
              <w:rPr>
                <w:rFonts w:hint="eastAsia"/>
                <w:sz w:val="21"/>
                <w:szCs w:val="21"/>
              </w:rPr>
              <w:t>复旦大学、中科院数学与系统科学研究院</w:t>
            </w:r>
          </w:p>
        </w:tc>
      </w:tr>
      <w:tr w:rsidR="00142C1D" w14:paraId="66DEC3AB"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2D28CE3" w14:textId="77777777" w:rsidR="00142C1D" w:rsidRDefault="00142C1D">
            <w:pPr>
              <w:snapToGrid w:val="0"/>
              <w:spacing w:after="0" w:line="240" w:lineRule="auto"/>
              <w:jc w:val="center"/>
              <w:rPr>
                <w:sz w:val="21"/>
                <w:szCs w:val="21"/>
              </w:rPr>
            </w:pPr>
            <w:r>
              <w:rPr>
                <w:sz w:val="21"/>
                <w:szCs w:val="21"/>
              </w:rPr>
              <w:t>4</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73C851" w14:textId="77777777" w:rsidR="00142C1D" w:rsidRDefault="00142C1D">
            <w:pPr>
              <w:snapToGrid w:val="0"/>
              <w:spacing w:after="0" w:line="240" w:lineRule="auto"/>
              <w:jc w:val="both"/>
              <w:rPr>
                <w:sz w:val="21"/>
                <w:szCs w:val="21"/>
              </w:rPr>
            </w:pPr>
            <w:r>
              <w:rPr>
                <w:rFonts w:hint="eastAsia"/>
                <w:sz w:val="21"/>
                <w:szCs w:val="21"/>
              </w:rPr>
              <w:t>＊应用数学学报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4ED89BD3" w14:textId="77777777" w:rsidR="00142C1D" w:rsidRDefault="00142C1D">
            <w:pPr>
              <w:snapToGrid w:val="0"/>
              <w:spacing w:after="0" w:line="240" w:lineRule="auto"/>
              <w:jc w:val="both"/>
              <w:rPr>
                <w:sz w:val="21"/>
                <w:szCs w:val="21"/>
              </w:rPr>
            </w:pPr>
            <w:r>
              <w:rPr>
                <w:rFonts w:hint="eastAsia"/>
                <w:sz w:val="21"/>
                <w:szCs w:val="21"/>
              </w:rPr>
              <w:t>中国数学会</w:t>
            </w:r>
          </w:p>
        </w:tc>
      </w:tr>
      <w:tr w:rsidR="00142C1D" w14:paraId="6B2DF6B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0B05650B" w14:textId="77777777" w:rsidR="00142C1D" w:rsidRDefault="00142C1D">
            <w:pPr>
              <w:snapToGrid w:val="0"/>
              <w:spacing w:after="0" w:line="240" w:lineRule="auto"/>
              <w:jc w:val="center"/>
              <w:rPr>
                <w:sz w:val="21"/>
                <w:szCs w:val="21"/>
              </w:rPr>
            </w:pPr>
            <w:r>
              <w:rPr>
                <w:sz w:val="21"/>
                <w:szCs w:val="21"/>
              </w:rPr>
              <w:t>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9021C61" w14:textId="77777777" w:rsidR="00142C1D" w:rsidRDefault="00142C1D">
            <w:pPr>
              <w:snapToGrid w:val="0"/>
              <w:spacing w:after="0" w:line="240" w:lineRule="auto"/>
              <w:ind w:firstLineChars="100" w:firstLine="210"/>
              <w:jc w:val="both"/>
              <w:rPr>
                <w:sz w:val="21"/>
                <w:szCs w:val="21"/>
              </w:rPr>
            </w:pPr>
            <w:r>
              <w:rPr>
                <w:rFonts w:hint="eastAsia"/>
                <w:sz w:val="21"/>
                <w:szCs w:val="21"/>
              </w:rPr>
              <w:t>数学研究与评论</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110796B9" w14:textId="77777777" w:rsidR="00142C1D" w:rsidRDefault="00142C1D">
            <w:pPr>
              <w:snapToGrid w:val="0"/>
              <w:spacing w:after="0" w:line="240" w:lineRule="auto"/>
              <w:jc w:val="both"/>
              <w:rPr>
                <w:sz w:val="21"/>
                <w:szCs w:val="21"/>
              </w:rPr>
            </w:pPr>
            <w:r>
              <w:rPr>
                <w:rFonts w:hint="eastAsia"/>
                <w:sz w:val="21"/>
                <w:szCs w:val="21"/>
              </w:rPr>
              <w:t>大连理工大学</w:t>
            </w:r>
          </w:p>
        </w:tc>
      </w:tr>
      <w:tr w:rsidR="00142C1D" w14:paraId="490B2CD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5D5FD86C" w14:textId="77777777" w:rsidR="00142C1D" w:rsidRDefault="00142C1D">
            <w:pPr>
              <w:snapToGrid w:val="0"/>
              <w:spacing w:after="0" w:line="240" w:lineRule="auto"/>
              <w:jc w:val="center"/>
              <w:rPr>
                <w:sz w:val="21"/>
                <w:szCs w:val="21"/>
              </w:rPr>
            </w:pPr>
            <w:r>
              <w:rPr>
                <w:sz w:val="21"/>
                <w:szCs w:val="21"/>
              </w:rPr>
              <w:t>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FE9BC0" w14:textId="77777777" w:rsidR="00142C1D" w:rsidRDefault="00142C1D">
            <w:pPr>
              <w:snapToGrid w:val="0"/>
              <w:spacing w:after="0" w:line="240" w:lineRule="auto"/>
              <w:jc w:val="both"/>
              <w:rPr>
                <w:sz w:val="21"/>
                <w:szCs w:val="21"/>
              </w:rPr>
            </w:pPr>
            <w:r>
              <w:rPr>
                <w:rFonts w:hint="eastAsia"/>
                <w:sz w:val="21"/>
                <w:szCs w:val="21"/>
              </w:rPr>
              <w:t>＊计算数学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02A9D98A" w14:textId="77777777" w:rsidR="00142C1D" w:rsidRDefault="00142C1D">
            <w:pPr>
              <w:snapToGrid w:val="0"/>
              <w:spacing w:after="0" w:line="240" w:lineRule="auto"/>
              <w:jc w:val="both"/>
              <w:rPr>
                <w:sz w:val="21"/>
                <w:szCs w:val="21"/>
              </w:rPr>
            </w:pPr>
            <w:r>
              <w:rPr>
                <w:rFonts w:hint="eastAsia"/>
                <w:sz w:val="21"/>
                <w:szCs w:val="21"/>
              </w:rPr>
              <w:t>中科院数学与系统科学研究院</w:t>
            </w:r>
          </w:p>
        </w:tc>
      </w:tr>
      <w:tr w:rsidR="00142C1D" w14:paraId="67B84685"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CC52128" w14:textId="77777777" w:rsidR="00142C1D" w:rsidRDefault="00142C1D">
            <w:pPr>
              <w:snapToGrid w:val="0"/>
              <w:spacing w:after="0" w:line="240" w:lineRule="auto"/>
              <w:jc w:val="center"/>
              <w:rPr>
                <w:sz w:val="21"/>
                <w:szCs w:val="21"/>
              </w:rPr>
            </w:pPr>
            <w:r>
              <w:rPr>
                <w:sz w:val="21"/>
                <w:szCs w:val="21"/>
              </w:rPr>
              <w:t>7</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195EA93" w14:textId="77777777" w:rsidR="00142C1D" w:rsidRDefault="00142C1D">
            <w:pPr>
              <w:snapToGrid w:val="0"/>
              <w:spacing w:after="0" w:line="240" w:lineRule="auto"/>
              <w:jc w:val="both"/>
              <w:rPr>
                <w:sz w:val="21"/>
                <w:szCs w:val="21"/>
              </w:rPr>
            </w:pPr>
            <w:r>
              <w:rPr>
                <w:rFonts w:hint="eastAsia"/>
                <w:sz w:val="21"/>
                <w:szCs w:val="21"/>
              </w:rPr>
              <w:t>＊数学进展</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F54EA96" w14:textId="77777777" w:rsidR="00142C1D" w:rsidRDefault="00142C1D">
            <w:pPr>
              <w:snapToGrid w:val="0"/>
              <w:spacing w:after="0" w:line="240" w:lineRule="auto"/>
              <w:jc w:val="both"/>
              <w:rPr>
                <w:sz w:val="21"/>
                <w:szCs w:val="21"/>
              </w:rPr>
            </w:pPr>
            <w:r>
              <w:rPr>
                <w:rFonts w:hint="eastAsia"/>
                <w:sz w:val="21"/>
                <w:szCs w:val="21"/>
              </w:rPr>
              <w:t>中国数学会</w:t>
            </w:r>
          </w:p>
        </w:tc>
      </w:tr>
      <w:tr w:rsidR="00142C1D" w14:paraId="6F1D7A3B"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37647D7" w14:textId="77777777" w:rsidR="00142C1D" w:rsidRDefault="00142C1D">
            <w:pPr>
              <w:snapToGrid w:val="0"/>
              <w:spacing w:after="0" w:line="240" w:lineRule="auto"/>
              <w:jc w:val="center"/>
              <w:rPr>
                <w:sz w:val="21"/>
                <w:szCs w:val="21"/>
              </w:rPr>
            </w:pPr>
            <w:r>
              <w:rPr>
                <w:sz w:val="21"/>
                <w:szCs w:val="21"/>
              </w:rPr>
              <w:t>8</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BAECFB0" w14:textId="77777777" w:rsidR="00142C1D" w:rsidRDefault="00142C1D">
            <w:pPr>
              <w:snapToGrid w:val="0"/>
              <w:spacing w:after="0" w:line="240" w:lineRule="auto"/>
              <w:ind w:firstLineChars="100" w:firstLine="210"/>
              <w:jc w:val="both"/>
              <w:rPr>
                <w:sz w:val="21"/>
                <w:szCs w:val="21"/>
              </w:rPr>
            </w:pPr>
            <w:r>
              <w:rPr>
                <w:rFonts w:hint="eastAsia"/>
                <w:sz w:val="21"/>
                <w:szCs w:val="21"/>
              </w:rPr>
              <w:t>控制理论与应用</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4C62387A" w14:textId="77777777" w:rsidR="00142C1D" w:rsidRDefault="00142C1D">
            <w:pPr>
              <w:snapToGrid w:val="0"/>
              <w:spacing w:after="0" w:line="240" w:lineRule="auto"/>
              <w:jc w:val="both"/>
              <w:rPr>
                <w:sz w:val="21"/>
                <w:szCs w:val="21"/>
              </w:rPr>
            </w:pPr>
            <w:r>
              <w:rPr>
                <w:rFonts w:hint="eastAsia"/>
                <w:sz w:val="21"/>
                <w:szCs w:val="21"/>
              </w:rPr>
              <w:t>华南理工大学、中科院数学与系统科学研究院</w:t>
            </w:r>
          </w:p>
        </w:tc>
      </w:tr>
      <w:tr w:rsidR="00142C1D" w14:paraId="5A12CA6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58E72870" w14:textId="77777777" w:rsidR="00142C1D" w:rsidRDefault="00142C1D">
            <w:pPr>
              <w:snapToGrid w:val="0"/>
              <w:spacing w:after="0" w:line="240" w:lineRule="auto"/>
              <w:jc w:val="center"/>
              <w:rPr>
                <w:sz w:val="21"/>
                <w:szCs w:val="21"/>
              </w:rPr>
            </w:pPr>
            <w:r>
              <w:rPr>
                <w:sz w:val="21"/>
                <w:szCs w:val="21"/>
              </w:rPr>
              <w:t>9</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7072608" w14:textId="77777777" w:rsidR="00142C1D" w:rsidRDefault="00142C1D">
            <w:pPr>
              <w:snapToGrid w:val="0"/>
              <w:spacing w:after="0" w:line="240" w:lineRule="auto"/>
              <w:jc w:val="both"/>
              <w:rPr>
                <w:sz w:val="21"/>
                <w:szCs w:val="21"/>
              </w:rPr>
            </w:pPr>
            <w:r>
              <w:rPr>
                <w:rFonts w:hint="eastAsia"/>
                <w:sz w:val="21"/>
                <w:szCs w:val="21"/>
              </w:rPr>
              <w:t>＊系统科学与数学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84AD67A" w14:textId="77777777" w:rsidR="00142C1D" w:rsidRDefault="00142C1D">
            <w:pPr>
              <w:snapToGrid w:val="0"/>
              <w:spacing w:after="0" w:line="240" w:lineRule="auto"/>
              <w:jc w:val="both"/>
              <w:rPr>
                <w:sz w:val="21"/>
                <w:szCs w:val="21"/>
              </w:rPr>
            </w:pPr>
            <w:r>
              <w:rPr>
                <w:rFonts w:hint="eastAsia"/>
                <w:sz w:val="21"/>
                <w:szCs w:val="21"/>
              </w:rPr>
              <w:t>中国数学会、中科院数学与系统科学研究院</w:t>
            </w:r>
          </w:p>
        </w:tc>
      </w:tr>
      <w:tr w:rsidR="00142C1D" w14:paraId="3159D62A"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1DECBC13" w14:textId="77777777" w:rsidR="00142C1D" w:rsidRDefault="00142C1D">
            <w:pPr>
              <w:snapToGrid w:val="0"/>
              <w:spacing w:after="0" w:line="240" w:lineRule="auto"/>
              <w:jc w:val="center"/>
              <w:rPr>
                <w:sz w:val="21"/>
                <w:szCs w:val="21"/>
              </w:rPr>
            </w:pPr>
            <w:r>
              <w:rPr>
                <w:sz w:val="21"/>
                <w:szCs w:val="21"/>
              </w:rPr>
              <w:t>10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DF7DDC6" w14:textId="77777777" w:rsidR="00142C1D" w:rsidRDefault="00142C1D">
            <w:pPr>
              <w:snapToGrid w:val="0"/>
              <w:spacing w:after="0" w:line="240" w:lineRule="auto"/>
              <w:ind w:firstLineChars="100" w:firstLine="210"/>
              <w:jc w:val="both"/>
              <w:rPr>
                <w:sz w:val="21"/>
                <w:szCs w:val="21"/>
              </w:rPr>
            </w:pPr>
            <w:r>
              <w:rPr>
                <w:rFonts w:hint="eastAsia"/>
                <w:sz w:val="21"/>
                <w:szCs w:val="21"/>
              </w:rPr>
              <w:t>高校应用数学学报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4903C999" w14:textId="77777777" w:rsidR="00142C1D" w:rsidRDefault="00142C1D">
            <w:pPr>
              <w:snapToGrid w:val="0"/>
              <w:spacing w:after="0" w:line="240" w:lineRule="auto"/>
              <w:jc w:val="both"/>
              <w:rPr>
                <w:sz w:val="21"/>
                <w:szCs w:val="21"/>
              </w:rPr>
            </w:pPr>
            <w:r>
              <w:rPr>
                <w:rFonts w:hint="eastAsia"/>
                <w:sz w:val="21"/>
                <w:szCs w:val="21"/>
              </w:rPr>
              <w:t>浙江大学、中国工业与应用数学学会</w:t>
            </w:r>
          </w:p>
        </w:tc>
      </w:tr>
      <w:tr w:rsidR="00142C1D" w14:paraId="4D1104D7"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5E79CC18" w14:textId="77777777" w:rsidR="00142C1D" w:rsidRDefault="00142C1D">
            <w:pPr>
              <w:snapToGrid w:val="0"/>
              <w:spacing w:after="0" w:line="240" w:lineRule="auto"/>
              <w:jc w:val="center"/>
              <w:rPr>
                <w:sz w:val="21"/>
                <w:szCs w:val="21"/>
              </w:rPr>
            </w:pPr>
            <w:r>
              <w:rPr>
                <w:sz w:val="21"/>
                <w:szCs w:val="21"/>
              </w:rPr>
              <w:t>11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1978F76" w14:textId="77777777" w:rsidR="00142C1D" w:rsidRDefault="00142C1D">
            <w:pPr>
              <w:snapToGrid w:val="0"/>
              <w:spacing w:after="0" w:line="240" w:lineRule="auto"/>
              <w:jc w:val="both"/>
              <w:rPr>
                <w:sz w:val="21"/>
                <w:szCs w:val="21"/>
              </w:rPr>
            </w:pPr>
            <w:r>
              <w:rPr>
                <w:rFonts w:hint="eastAsia"/>
                <w:sz w:val="21"/>
                <w:szCs w:val="21"/>
              </w:rPr>
              <w:t>＊数学物理学报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E675412" w14:textId="77777777" w:rsidR="00142C1D" w:rsidRDefault="00142C1D">
            <w:pPr>
              <w:snapToGrid w:val="0"/>
              <w:spacing w:after="0" w:line="240" w:lineRule="auto"/>
              <w:jc w:val="both"/>
              <w:rPr>
                <w:sz w:val="21"/>
                <w:szCs w:val="21"/>
              </w:rPr>
            </w:pPr>
            <w:r>
              <w:rPr>
                <w:rFonts w:hint="eastAsia"/>
                <w:sz w:val="21"/>
                <w:szCs w:val="21"/>
              </w:rPr>
              <w:t>中科院武汉物理与数学研究所</w:t>
            </w:r>
          </w:p>
        </w:tc>
      </w:tr>
      <w:tr w:rsidR="00142C1D" w14:paraId="43D7083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0F38A54" w14:textId="77777777" w:rsidR="00142C1D" w:rsidRDefault="00142C1D">
            <w:pPr>
              <w:snapToGrid w:val="0"/>
              <w:spacing w:after="0" w:line="240" w:lineRule="auto"/>
              <w:jc w:val="center"/>
              <w:rPr>
                <w:sz w:val="21"/>
                <w:szCs w:val="21"/>
              </w:rPr>
            </w:pPr>
            <w:r>
              <w:rPr>
                <w:sz w:val="21"/>
                <w:szCs w:val="21"/>
              </w:rPr>
              <w:t>12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A0E8EFC" w14:textId="77777777" w:rsidR="00142C1D" w:rsidRDefault="00142C1D">
            <w:pPr>
              <w:snapToGrid w:val="0"/>
              <w:spacing w:after="0" w:line="240" w:lineRule="auto"/>
              <w:ind w:firstLineChars="100" w:firstLine="210"/>
              <w:jc w:val="both"/>
              <w:rPr>
                <w:sz w:val="21"/>
                <w:szCs w:val="21"/>
              </w:rPr>
            </w:pPr>
            <w:r>
              <w:rPr>
                <w:rFonts w:hint="eastAsia"/>
                <w:sz w:val="21"/>
                <w:szCs w:val="21"/>
              </w:rPr>
              <w:t>高等学校计算数学学报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5B90248C" w14:textId="77777777" w:rsidR="00142C1D" w:rsidRDefault="00142C1D">
            <w:pPr>
              <w:snapToGrid w:val="0"/>
              <w:spacing w:after="0" w:line="240" w:lineRule="auto"/>
              <w:jc w:val="both"/>
              <w:rPr>
                <w:sz w:val="21"/>
                <w:szCs w:val="21"/>
              </w:rPr>
            </w:pPr>
            <w:r>
              <w:rPr>
                <w:rFonts w:hint="eastAsia"/>
                <w:sz w:val="21"/>
                <w:szCs w:val="21"/>
              </w:rPr>
              <w:t>南京大学</w:t>
            </w:r>
          </w:p>
        </w:tc>
      </w:tr>
      <w:tr w:rsidR="00142C1D" w14:paraId="18CA7C2F"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B641641" w14:textId="77777777" w:rsidR="00142C1D" w:rsidRDefault="00142C1D">
            <w:pPr>
              <w:snapToGrid w:val="0"/>
              <w:spacing w:after="0" w:line="240" w:lineRule="auto"/>
              <w:jc w:val="center"/>
              <w:rPr>
                <w:sz w:val="21"/>
                <w:szCs w:val="21"/>
              </w:rPr>
            </w:pPr>
            <w:r>
              <w:rPr>
                <w:sz w:val="21"/>
                <w:szCs w:val="21"/>
              </w:rPr>
              <w:t>13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9B68C63" w14:textId="77777777" w:rsidR="00142C1D" w:rsidRDefault="00142C1D">
            <w:pPr>
              <w:snapToGrid w:val="0"/>
              <w:spacing w:after="0" w:line="240" w:lineRule="auto"/>
              <w:ind w:firstLineChars="100" w:firstLine="210"/>
              <w:jc w:val="both"/>
              <w:rPr>
                <w:sz w:val="21"/>
                <w:szCs w:val="21"/>
              </w:rPr>
            </w:pPr>
            <w:r>
              <w:rPr>
                <w:rFonts w:hint="eastAsia"/>
                <w:sz w:val="21"/>
                <w:szCs w:val="21"/>
              </w:rPr>
              <w:t>数值计算与计算机应用</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B348476" w14:textId="77777777" w:rsidR="00142C1D" w:rsidRDefault="00142C1D">
            <w:pPr>
              <w:snapToGrid w:val="0"/>
              <w:spacing w:after="0" w:line="240" w:lineRule="auto"/>
              <w:jc w:val="both"/>
              <w:rPr>
                <w:sz w:val="21"/>
                <w:szCs w:val="21"/>
              </w:rPr>
            </w:pPr>
            <w:r>
              <w:rPr>
                <w:rFonts w:hint="eastAsia"/>
                <w:sz w:val="21"/>
                <w:szCs w:val="21"/>
              </w:rPr>
              <w:t>中科院计算数学与科学工程计算研究所</w:t>
            </w:r>
          </w:p>
        </w:tc>
      </w:tr>
      <w:tr w:rsidR="00142C1D" w14:paraId="108B0DE3"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B0ADE55" w14:textId="77777777" w:rsidR="00142C1D" w:rsidRDefault="00142C1D">
            <w:pPr>
              <w:snapToGrid w:val="0"/>
              <w:spacing w:after="0" w:line="240" w:lineRule="auto"/>
              <w:jc w:val="center"/>
              <w:rPr>
                <w:sz w:val="21"/>
                <w:szCs w:val="21"/>
              </w:rPr>
            </w:pPr>
            <w:r>
              <w:rPr>
                <w:sz w:val="21"/>
                <w:szCs w:val="21"/>
              </w:rPr>
              <w:t>14</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B0032C0" w14:textId="77777777" w:rsidR="00142C1D" w:rsidRDefault="00142C1D">
            <w:pPr>
              <w:snapToGrid w:val="0"/>
              <w:spacing w:after="0" w:line="240" w:lineRule="auto"/>
              <w:jc w:val="both"/>
              <w:rPr>
                <w:sz w:val="21"/>
                <w:szCs w:val="21"/>
              </w:rPr>
            </w:pPr>
            <w:r>
              <w:rPr>
                <w:rFonts w:hint="eastAsia"/>
                <w:sz w:val="21"/>
                <w:szCs w:val="21"/>
              </w:rPr>
              <w:t>＊运筹学杂志</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31A7E1B8" w14:textId="77777777" w:rsidR="00142C1D" w:rsidRDefault="00142C1D">
            <w:pPr>
              <w:snapToGrid w:val="0"/>
              <w:spacing w:after="0" w:line="240" w:lineRule="auto"/>
              <w:jc w:val="both"/>
              <w:rPr>
                <w:sz w:val="21"/>
                <w:szCs w:val="21"/>
              </w:rPr>
            </w:pPr>
            <w:r>
              <w:rPr>
                <w:rFonts w:hint="eastAsia"/>
                <w:sz w:val="21"/>
                <w:szCs w:val="21"/>
              </w:rPr>
              <w:t>中国运筹学会</w:t>
            </w:r>
          </w:p>
        </w:tc>
      </w:tr>
      <w:tr w:rsidR="00142C1D" w14:paraId="79FEA1AB"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1A0803A" w14:textId="77777777" w:rsidR="00142C1D" w:rsidRDefault="00142C1D">
            <w:pPr>
              <w:snapToGrid w:val="0"/>
              <w:spacing w:after="0" w:line="240" w:lineRule="auto"/>
              <w:jc w:val="center"/>
              <w:rPr>
                <w:sz w:val="21"/>
                <w:szCs w:val="21"/>
              </w:rPr>
            </w:pPr>
            <w:r>
              <w:rPr>
                <w:sz w:val="21"/>
                <w:szCs w:val="21"/>
              </w:rPr>
              <w:t>15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56404D7" w14:textId="77777777" w:rsidR="00142C1D" w:rsidRDefault="00142C1D">
            <w:pPr>
              <w:snapToGrid w:val="0"/>
              <w:spacing w:after="0" w:line="240" w:lineRule="auto"/>
              <w:ind w:firstLineChars="100" w:firstLine="210"/>
              <w:jc w:val="both"/>
              <w:rPr>
                <w:sz w:val="21"/>
                <w:szCs w:val="21"/>
              </w:rPr>
            </w:pPr>
            <w:r>
              <w:rPr>
                <w:rFonts w:hint="eastAsia"/>
                <w:sz w:val="21"/>
                <w:szCs w:val="21"/>
              </w:rPr>
              <w:t>数学杂志</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91A88CB" w14:textId="77777777" w:rsidR="00142C1D" w:rsidRDefault="00142C1D">
            <w:pPr>
              <w:snapToGrid w:val="0"/>
              <w:spacing w:after="0" w:line="240" w:lineRule="auto"/>
              <w:jc w:val="both"/>
              <w:rPr>
                <w:sz w:val="21"/>
                <w:szCs w:val="21"/>
              </w:rPr>
            </w:pPr>
            <w:r>
              <w:rPr>
                <w:rFonts w:hint="eastAsia"/>
                <w:sz w:val="21"/>
                <w:szCs w:val="21"/>
              </w:rPr>
              <w:t>武汉大学、湖北省数学会、武汉数学会</w:t>
            </w:r>
          </w:p>
        </w:tc>
      </w:tr>
      <w:tr w:rsidR="00142C1D" w14:paraId="0F380662"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388D19BA" w14:textId="77777777" w:rsidR="00142C1D" w:rsidRDefault="00142C1D">
            <w:pPr>
              <w:snapToGrid w:val="0"/>
              <w:spacing w:after="0" w:line="240" w:lineRule="auto"/>
              <w:jc w:val="center"/>
              <w:rPr>
                <w:sz w:val="21"/>
                <w:szCs w:val="21"/>
              </w:rPr>
            </w:pPr>
            <w:r>
              <w:rPr>
                <w:sz w:val="21"/>
                <w:szCs w:val="21"/>
              </w:rPr>
              <w:t>16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820D11C" w14:textId="77777777" w:rsidR="00142C1D" w:rsidRDefault="00142C1D">
            <w:pPr>
              <w:snapToGrid w:val="0"/>
              <w:spacing w:after="0" w:line="240" w:lineRule="auto"/>
              <w:ind w:firstLineChars="100" w:firstLine="210"/>
              <w:jc w:val="both"/>
              <w:rPr>
                <w:sz w:val="21"/>
                <w:szCs w:val="21"/>
              </w:rPr>
            </w:pPr>
            <w:r>
              <w:rPr>
                <w:rFonts w:hint="eastAsia"/>
                <w:sz w:val="21"/>
                <w:szCs w:val="21"/>
              </w:rPr>
              <w:t>数理统计与管理</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3E02DF29" w14:textId="77777777" w:rsidR="00142C1D" w:rsidRDefault="00142C1D">
            <w:pPr>
              <w:snapToGrid w:val="0"/>
              <w:spacing w:after="0" w:line="240" w:lineRule="auto"/>
              <w:jc w:val="both"/>
              <w:rPr>
                <w:sz w:val="21"/>
                <w:szCs w:val="21"/>
              </w:rPr>
            </w:pPr>
            <w:r>
              <w:rPr>
                <w:rFonts w:hint="eastAsia"/>
                <w:sz w:val="21"/>
                <w:szCs w:val="21"/>
              </w:rPr>
              <w:t>中国现场统计研究会</w:t>
            </w:r>
          </w:p>
        </w:tc>
      </w:tr>
      <w:tr w:rsidR="00142C1D" w14:paraId="663765E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735992F3" w14:textId="77777777" w:rsidR="00142C1D" w:rsidRDefault="00142C1D">
            <w:pPr>
              <w:snapToGrid w:val="0"/>
              <w:spacing w:after="0" w:line="240" w:lineRule="auto"/>
              <w:jc w:val="center"/>
              <w:rPr>
                <w:sz w:val="21"/>
                <w:szCs w:val="21"/>
              </w:rPr>
            </w:pPr>
            <w:r>
              <w:rPr>
                <w:sz w:val="21"/>
                <w:szCs w:val="21"/>
              </w:rPr>
              <w:t>17</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E675AB4" w14:textId="77777777" w:rsidR="00142C1D" w:rsidRDefault="00142C1D">
            <w:pPr>
              <w:snapToGrid w:val="0"/>
              <w:spacing w:after="0" w:line="240" w:lineRule="auto"/>
              <w:jc w:val="both"/>
              <w:rPr>
                <w:sz w:val="21"/>
                <w:szCs w:val="21"/>
              </w:rPr>
            </w:pPr>
            <w:r>
              <w:rPr>
                <w:rFonts w:hint="eastAsia"/>
                <w:sz w:val="21"/>
                <w:szCs w:val="21"/>
              </w:rPr>
              <w:t>＊应用概率统计</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6E0F90EA" w14:textId="77777777" w:rsidR="00142C1D" w:rsidRDefault="00142C1D">
            <w:pPr>
              <w:snapToGrid w:val="0"/>
              <w:spacing w:after="0" w:line="240" w:lineRule="auto"/>
              <w:jc w:val="both"/>
              <w:rPr>
                <w:sz w:val="21"/>
                <w:szCs w:val="21"/>
              </w:rPr>
            </w:pPr>
            <w:r>
              <w:rPr>
                <w:rFonts w:hint="eastAsia"/>
                <w:sz w:val="21"/>
                <w:szCs w:val="21"/>
              </w:rPr>
              <w:t>中国数学会、概率统计学会</w:t>
            </w:r>
          </w:p>
        </w:tc>
      </w:tr>
      <w:tr w:rsidR="00142C1D" w14:paraId="559AC62D"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764E3E4A" w14:textId="77777777" w:rsidR="00142C1D" w:rsidRDefault="00142C1D">
            <w:pPr>
              <w:snapToGrid w:val="0"/>
              <w:spacing w:after="0" w:line="240" w:lineRule="auto"/>
              <w:jc w:val="center"/>
              <w:rPr>
                <w:sz w:val="21"/>
                <w:szCs w:val="21"/>
              </w:rPr>
            </w:pPr>
            <w:r>
              <w:rPr>
                <w:sz w:val="21"/>
                <w:szCs w:val="21"/>
              </w:rPr>
              <w:t>18</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2B88D20" w14:textId="77777777" w:rsidR="00142C1D" w:rsidRDefault="00142C1D">
            <w:pPr>
              <w:snapToGrid w:val="0"/>
              <w:spacing w:after="0" w:line="240" w:lineRule="auto"/>
              <w:ind w:firstLineChars="100" w:firstLine="210"/>
              <w:jc w:val="both"/>
              <w:rPr>
                <w:sz w:val="21"/>
                <w:szCs w:val="21"/>
              </w:rPr>
            </w:pPr>
            <w:r>
              <w:rPr>
                <w:rFonts w:hint="eastAsia"/>
                <w:sz w:val="21"/>
                <w:szCs w:val="21"/>
              </w:rPr>
              <w:t>应用数学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6D0AE25C" w14:textId="77777777" w:rsidR="00142C1D" w:rsidRDefault="00142C1D">
            <w:pPr>
              <w:snapToGrid w:val="0"/>
              <w:spacing w:after="0" w:line="240" w:lineRule="auto"/>
              <w:jc w:val="both"/>
              <w:rPr>
                <w:sz w:val="21"/>
                <w:szCs w:val="21"/>
              </w:rPr>
            </w:pPr>
            <w:r>
              <w:rPr>
                <w:rFonts w:hint="eastAsia"/>
                <w:sz w:val="21"/>
                <w:szCs w:val="21"/>
              </w:rPr>
              <w:t>华中科技大学</w:t>
            </w:r>
          </w:p>
        </w:tc>
      </w:tr>
      <w:tr w:rsidR="00142C1D" w14:paraId="730B84B6"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DB195C6" w14:textId="77777777" w:rsidR="00142C1D" w:rsidRDefault="00142C1D">
            <w:pPr>
              <w:snapToGrid w:val="0"/>
              <w:spacing w:after="0" w:line="240" w:lineRule="auto"/>
              <w:jc w:val="center"/>
              <w:rPr>
                <w:sz w:val="21"/>
                <w:szCs w:val="21"/>
              </w:rPr>
            </w:pPr>
            <w:r>
              <w:rPr>
                <w:sz w:val="21"/>
                <w:szCs w:val="21"/>
              </w:rPr>
              <w:t>19</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0CB9636" w14:textId="77777777" w:rsidR="00142C1D" w:rsidRDefault="00142C1D">
            <w:pPr>
              <w:snapToGrid w:val="0"/>
              <w:spacing w:after="0" w:line="240" w:lineRule="auto"/>
              <w:jc w:val="both"/>
              <w:rPr>
                <w:sz w:val="21"/>
                <w:szCs w:val="21"/>
              </w:rPr>
            </w:pPr>
            <w:r>
              <w:rPr>
                <w:rFonts w:hint="eastAsia"/>
                <w:sz w:val="21"/>
                <w:szCs w:val="21"/>
              </w:rPr>
              <w:t>＊计算物理</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6D4E61D1" w14:textId="77777777" w:rsidR="00142C1D" w:rsidRDefault="00142C1D">
            <w:pPr>
              <w:snapToGrid w:val="0"/>
              <w:spacing w:after="0" w:line="240" w:lineRule="auto"/>
              <w:jc w:val="both"/>
              <w:rPr>
                <w:sz w:val="21"/>
                <w:szCs w:val="21"/>
              </w:rPr>
            </w:pPr>
            <w:r>
              <w:rPr>
                <w:rFonts w:hint="eastAsia"/>
                <w:sz w:val="21"/>
                <w:szCs w:val="21"/>
              </w:rPr>
              <w:t>中国核学会</w:t>
            </w:r>
          </w:p>
        </w:tc>
      </w:tr>
      <w:tr w:rsidR="00142C1D" w14:paraId="14EBE93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1BEF28A4" w14:textId="77777777" w:rsidR="00142C1D" w:rsidRDefault="00142C1D">
            <w:pPr>
              <w:snapToGrid w:val="0"/>
              <w:spacing w:after="0" w:line="240" w:lineRule="auto"/>
              <w:jc w:val="center"/>
              <w:rPr>
                <w:sz w:val="21"/>
                <w:szCs w:val="21"/>
              </w:rPr>
            </w:pPr>
            <w:r>
              <w:rPr>
                <w:sz w:val="21"/>
                <w:szCs w:val="21"/>
              </w:rPr>
              <w:t>20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F6CC0F" w14:textId="77777777" w:rsidR="00142C1D" w:rsidRDefault="00142C1D">
            <w:pPr>
              <w:snapToGrid w:val="0"/>
              <w:spacing w:after="0" w:line="240" w:lineRule="auto"/>
              <w:jc w:val="both"/>
              <w:rPr>
                <w:sz w:val="21"/>
                <w:szCs w:val="21"/>
              </w:rPr>
            </w:pPr>
            <w:r>
              <w:rPr>
                <w:rFonts w:hint="eastAsia"/>
                <w:sz w:val="21"/>
                <w:szCs w:val="21"/>
              </w:rPr>
              <w:t>＊数学季刊</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56FF22EE" w14:textId="77777777" w:rsidR="00142C1D" w:rsidRDefault="00142C1D">
            <w:pPr>
              <w:snapToGrid w:val="0"/>
              <w:spacing w:after="0" w:line="240" w:lineRule="auto"/>
              <w:jc w:val="both"/>
              <w:rPr>
                <w:sz w:val="21"/>
                <w:szCs w:val="21"/>
              </w:rPr>
            </w:pPr>
            <w:r>
              <w:rPr>
                <w:rFonts w:hint="eastAsia"/>
                <w:sz w:val="21"/>
                <w:szCs w:val="21"/>
              </w:rPr>
              <w:t>河南大学</w:t>
            </w:r>
          </w:p>
        </w:tc>
      </w:tr>
      <w:tr w:rsidR="00142C1D" w14:paraId="0B309A70"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395FAEC3" w14:textId="77777777" w:rsidR="00142C1D" w:rsidRDefault="00142C1D">
            <w:pPr>
              <w:snapToGrid w:val="0"/>
              <w:spacing w:after="0" w:line="240" w:lineRule="auto"/>
              <w:jc w:val="center"/>
              <w:rPr>
                <w:sz w:val="21"/>
                <w:szCs w:val="21"/>
              </w:rPr>
            </w:pPr>
            <w:r>
              <w:rPr>
                <w:sz w:val="21"/>
                <w:szCs w:val="21"/>
              </w:rPr>
              <w:t>21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6C0545F" w14:textId="77777777" w:rsidR="00142C1D" w:rsidRDefault="00142C1D">
            <w:pPr>
              <w:snapToGrid w:val="0"/>
              <w:spacing w:after="0" w:line="240" w:lineRule="auto"/>
              <w:ind w:firstLineChars="100" w:firstLine="210"/>
              <w:jc w:val="both"/>
              <w:rPr>
                <w:sz w:val="21"/>
                <w:szCs w:val="21"/>
              </w:rPr>
            </w:pPr>
            <w:r>
              <w:rPr>
                <w:rFonts w:hint="eastAsia"/>
                <w:sz w:val="21"/>
                <w:szCs w:val="21"/>
              </w:rPr>
              <w:t>数理统计与应用概率</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3B7178B5" w14:textId="77777777" w:rsidR="00142C1D" w:rsidRDefault="00142C1D">
            <w:pPr>
              <w:snapToGrid w:val="0"/>
              <w:spacing w:after="0" w:line="240" w:lineRule="auto"/>
              <w:jc w:val="both"/>
              <w:rPr>
                <w:sz w:val="21"/>
                <w:szCs w:val="21"/>
              </w:rPr>
            </w:pPr>
            <w:r>
              <w:rPr>
                <w:rFonts w:hint="eastAsia"/>
                <w:sz w:val="21"/>
                <w:szCs w:val="21"/>
              </w:rPr>
              <w:t>北京工业大学应用数学系</w:t>
            </w:r>
          </w:p>
        </w:tc>
      </w:tr>
      <w:tr w:rsidR="00142C1D" w14:paraId="1AB29956"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62A176A1" w14:textId="77777777" w:rsidR="00142C1D" w:rsidRDefault="00142C1D">
            <w:pPr>
              <w:snapToGrid w:val="0"/>
              <w:spacing w:after="0" w:line="240" w:lineRule="auto"/>
              <w:jc w:val="center"/>
              <w:rPr>
                <w:sz w:val="21"/>
                <w:szCs w:val="21"/>
              </w:rPr>
            </w:pPr>
            <w:r>
              <w:rPr>
                <w:sz w:val="21"/>
                <w:szCs w:val="21"/>
              </w:rPr>
              <w:t>22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750E450" w14:textId="77777777" w:rsidR="00142C1D" w:rsidRDefault="00142C1D">
            <w:pPr>
              <w:snapToGrid w:val="0"/>
              <w:spacing w:after="0" w:line="240" w:lineRule="auto"/>
              <w:ind w:firstLineChars="100" w:firstLine="210"/>
              <w:jc w:val="both"/>
              <w:rPr>
                <w:sz w:val="21"/>
                <w:szCs w:val="21"/>
              </w:rPr>
            </w:pPr>
            <w:r>
              <w:rPr>
                <w:rFonts w:hint="eastAsia"/>
                <w:sz w:val="21"/>
                <w:szCs w:val="21"/>
              </w:rPr>
              <w:t>数学的实践与认识</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553CB7F" w14:textId="77777777" w:rsidR="00142C1D" w:rsidRDefault="00142C1D">
            <w:pPr>
              <w:snapToGrid w:val="0"/>
              <w:spacing w:after="0" w:line="240" w:lineRule="auto"/>
              <w:jc w:val="both"/>
              <w:rPr>
                <w:sz w:val="21"/>
                <w:szCs w:val="21"/>
              </w:rPr>
            </w:pPr>
            <w:r>
              <w:rPr>
                <w:rFonts w:hint="eastAsia"/>
                <w:sz w:val="21"/>
                <w:szCs w:val="21"/>
              </w:rPr>
              <w:t>中科院数学与系统科学研究院</w:t>
            </w:r>
          </w:p>
        </w:tc>
      </w:tr>
      <w:tr w:rsidR="00142C1D" w14:paraId="3318812A"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50B135AF" w14:textId="77777777" w:rsidR="00142C1D" w:rsidRDefault="00142C1D">
            <w:pPr>
              <w:snapToGrid w:val="0"/>
              <w:spacing w:after="0" w:line="240" w:lineRule="auto"/>
              <w:jc w:val="center"/>
              <w:rPr>
                <w:sz w:val="21"/>
                <w:szCs w:val="21"/>
              </w:rPr>
            </w:pPr>
            <w:r>
              <w:rPr>
                <w:sz w:val="21"/>
                <w:szCs w:val="21"/>
              </w:rPr>
              <w:t>23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9655251" w14:textId="77777777" w:rsidR="00142C1D" w:rsidRDefault="00142C1D">
            <w:pPr>
              <w:snapToGrid w:val="0"/>
              <w:spacing w:after="0" w:line="240" w:lineRule="auto"/>
              <w:jc w:val="both"/>
              <w:rPr>
                <w:sz w:val="21"/>
                <w:szCs w:val="21"/>
              </w:rPr>
            </w:pPr>
            <w:r>
              <w:rPr>
                <w:rFonts w:hint="eastAsia"/>
                <w:sz w:val="21"/>
                <w:szCs w:val="21"/>
              </w:rPr>
              <w:t>＊生物数学学报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7F13BBCC" w14:textId="77777777" w:rsidR="00142C1D" w:rsidRDefault="00142C1D">
            <w:pPr>
              <w:snapToGrid w:val="0"/>
              <w:spacing w:after="0" w:line="240" w:lineRule="auto"/>
              <w:jc w:val="both"/>
              <w:rPr>
                <w:sz w:val="21"/>
                <w:szCs w:val="21"/>
              </w:rPr>
            </w:pPr>
            <w:r>
              <w:rPr>
                <w:rFonts w:hint="eastAsia"/>
                <w:sz w:val="21"/>
                <w:szCs w:val="21"/>
              </w:rPr>
              <w:t>中国数学会生物数学学会</w:t>
            </w:r>
          </w:p>
        </w:tc>
      </w:tr>
      <w:tr w:rsidR="00142C1D" w14:paraId="7B67B279"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E1FEC11" w14:textId="77777777" w:rsidR="00142C1D" w:rsidRDefault="00142C1D">
            <w:pPr>
              <w:snapToGrid w:val="0"/>
              <w:spacing w:after="0" w:line="240" w:lineRule="auto"/>
              <w:jc w:val="center"/>
              <w:rPr>
                <w:sz w:val="21"/>
                <w:szCs w:val="21"/>
              </w:rPr>
            </w:pPr>
            <w:r>
              <w:rPr>
                <w:sz w:val="21"/>
                <w:szCs w:val="21"/>
              </w:rPr>
              <w:t>24</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9B030C7" w14:textId="77777777" w:rsidR="00142C1D" w:rsidRDefault="00142C1D">
            <w:pPr>
              <w:snapToGrid w:val="0"/>
              <w:spacing w:after="0" w:line="240" w:lineRule="auto"/>
              <w:ind w:firstLineChars="100" w:firstLine="210"/>
              <w:jc w:val="both"/>
              <w:rPr>
                <w:sz w:val="21"/>
                <w:szCs w:val="21"/>
              </w:rPr>
            </w:pPr>
            <w:r>
              <w:rPr>
                <w:rFonts w:hint="eastAsia"/>
                <w:sz w:val="21"/>
                <w:szCs w:val="21"/>
              </w:rPr>
              <w:t>偏微分方程</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374C0BA6" w14:textId="77777777" w:rsidR="00142C1D" w:rsidRDefault="00142C1D">
            <w:pPr>
              <w:snapToGrid w:val="0"/>
              <w:spacing w:after="0" w:line="240" w:lineRule="auto"/>
              <w:jc w:val="both"/>
              <w:rPr>
                <w:sz w:val="21"/>
                <w:szCs w:val="21"/>
              </w:rPr>
            </w:pPr>
            <w:r>
              <w:rPr>
                <w:rFonts w:hint="eastAsia"/>
                <w:sz w:val="21"/>
                <w:szCs w:val="21"/>
              </w:rPr>
              <w:t>郑州大学数学研究所</w:t>
            </w:r>
          </w:p>
        </w:tc>
      </w:tr>
      <w:tr w:rsidR="00142C1D" w14:paraId="6AFBE2F4"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5436BD9F" w14:textId="77777777" w:rsidR="00142C1D" w:rsidRDefault="00142C1D">
            <w:pPr>
              <w:snapToGrid w:val="0"/>
              <w:spacing w:after="0" w:line="240" w:lineRule="auto"/>
              <w:jc w:val="center"/>
              <w:rPr>
                <w:sz w:val="21"/>
                <w:szCs w:val="21"/>
              </w:rPr>
            </w:pPr>
            <w:r>
              <w:rPr>
                <w:sz w:val="21"/>
                <w:szCs w:val="21"/>
              </w:rPr>
              <w:t>25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3156BBB" w14:textId="77777777" w:rsidR="00142C1D" w:rsidRDefault="00142C1D">
            <w:pPr>
              <w:snapToGrid w:val="0"/>
              <w:spacing w:after="0" w:line="240" w:lineRule="auto"/>
              <w:ind w:firstLineChars="100" w:firstLine="210"/>
              <w:jc w:val="both"/>
              <w:rPr>
                <w:sz w:val="21"/>
                <w:szCs w:val="21"/>
              </w:rPr>
            </w:pPr>
            <w:r>
              <w:rPr>
                <w:rFonts w:hint="eastAsia"/>
                <w:sz w:val="21"/>
                <w:szCs w:val="21"/>
              </w:rPr>
              <w:t>逼近论及其应用</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77D2BF25" w14:textId="77777777" w:rsidR="00142C1D" w:rsidRDefault="00142C1D">
            <w:pPr>
              <w:snapToGrid w:val="0"/>
              <w:spacing w:after="0" w:line="240" w:lineRule="auto"/>
              <w:jc w:val="both"/>
              <w:rPr>
                <w:sz w:val="21"/>
                <w:szCs w:val="21"/>
              </w:rPr>
            </w:pPr>
            <w:r>
              <w:rPr>
                <w:rFonts w:hint="eastAsia"/>
                <w:sz w:val="21"/>
                <w:szCs w:val="21"/>
              </w:rPr>
              <w:t>北京大学、南京大学</w:t>
            </w:r>
          </w:p>
        </w:tc>
      </w:tr>
      <w:tr w:rsidR="00142C1D" w14:paraId="5BB602EF"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5C3E95DD" w14:textId="77777777" w:rsidR="00142C1D" w:rsidRDefault="00142C1D">
            <w:pPr>
              <w:snapToGrid w:val="0"/>
              <w:spacing w:after="0" w:line="240" w:lineRule="auto"/>
              <w:jc w:val="center"/>
              <w:rPr>
                <w:sz w:val="21"/>
                <w:szCs w:val="21"/>
              </w:rPr>
            </w:pPr>
            <w:r>
              <w:rPr>
                <w:sz w:val="21"/>
                <w:szCs w:val="21"/>
              </w:rPr>
              <w:t>26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808166D" w14:textId="77777777" w:rsidR="00142C1D" w:rsidRDefault="00142C1D">
            <w:pPr>
              <w:snapToGrid w:val="0"/>
              <w:spacing w:after="0" w:line="240" w:lineRule="auto"/>
              <w:ind w:firstLineChars="100" w:firstLine="210"/>
              <w:jc w:val="both"/>
              <w:rPr>
                <w:sz w:val="21"/>
                <w:szCs w:val="21"/>
              </w:rPr>
            </w:pPr>
            <w:r>
              <w:rPr>
                <w:rFonts w:hint="eastAsia"/>
                <w:sz w:val="21"/>
                <w:szCs w:val="21"/>
              </w:rPr>
              <w:t>代数集刊</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195136F5" w14:textId="77777777" w:rsidR="00142C1D" w:rsidRDefault="00142C1D">
            <w:pPr>
              <w:snapToGrid w:val="0"/>
              <w:spacing w:after="0" w:line="240" w:lineRule="auto"/>
              <w:jc w:val="both"/>
              <w:rPr>
                <w:sz w:val="21"/>
                <w:szCs w:val="21"/>
              </w:rPr>
            </w:pPr>
            <w:r>
              <w:rPr>
                <w:rFonts w:hint="eastAsia"/>
                <w:sz w:val="21"/>
                <w:szCs w:val="21"/>
              </w:rPr>
              <w:t>中科院数学与系统科学研究院</w:t>
            </w:r>
          </w:p>
        </w:tc>
      </w:tr>
      <w:tr w:rsidR="00142C1D" w14:paraId="27BF56AF"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709B71EC" w14:textId="77777777" w:rsidR="00142C1D" w:rsidRDefault="00142C1D">
            <w:pPr>
              <w:snapToGrid w:val="0"/>
              <w:spacing w:after="0" w:line="240" w:lineRule="auto"/>
              <w:jc w:val="center"/>
              <w:rPr>
                <w:sz w:val="21"/>
                <w:szCs w:val="21"/>
              </w:rPr>
            </w:pPr>
            <w:r>
              <w:rPr>
                <w:sz w:val="21"/>
                <w:szCs w:val="21"/>
              </w:rPr>
              <w:t>27</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66E688B" w14:textId="77777777" w:rsidR="00142C1D" w:rsidRDefault="00142C1D">
            <w:pPr>
              <w:snapToGrid w:val="0"/>
              <w:spacing w:after="0" w:line="240" w:lineRule="auto"/>
              <w:jc w:val="both"/>
              <w:rPr>
                <w:sz w:val="21"/>
                <w:szCs w:val="21"/>
              </w:rPr>
            </w:pPr>
            <w:r>
              <w:rPr>
                <w:rFonts w:hint="eastAsia"/>
                <w:sz w:val="21"/>
                <w:szCs w:val="21"/>
              </w:rPr>
              <w:t>＊组合年刊</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4AD4F13" w14:textId="77777777" w:rsidR="00142C1D" w:rsidRDefault="00142C1D">
            <w:pPr>
              <w:snapToGrid w:val="0"/>
              <w:spacing w:after="0" w:line="240" w:lineRule="auto"/>
              <w:jc w:val="both"/>
              <w:rPr>
                <w:sz w:val="21"/>
                <w:szCs w:val="21"/>
              </w:rPr>
            </w:pPr>
            <w:r>
              <w:rPr>
                <w:rFonts w:hint="eastAsia"/>
                <w:sz w:val="21"/>
                <w:szCs w:val="21"/>
              </w:rPr>
              <w:t>南开组合数学研究中心</w:t>
            </w:r>
          </w:p>
        </w:tc>
      </w:tr>
      <w:tr w:rsidR="00142C1D" w14:paraId="47FCB7A6"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726D35B0" w14:textId="77777777" w:rsidR="00142C1D" w:rsidRDefault="00142C1D">
            <w:pPr>
              <w:snapToGrid w:val="0"/>
              <w:spacing w:after="0" w:line="240" w:lineRule="auto"/>
              <w:jc w:val="center"/>
              <w:rPr>
                <w:sz w:val="21"/>
                <w:szCs w:val="21"/>
              </w:rPr>
            </w:pPr>
            <w:r>
              <w:rPr>
                <w:sz w:val="21"/>
                <w:szCs w:val="21"/>
              </w:rPr>
              <w:t>28</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2B19107" w14:textId="77777777" w:rsidR="00142C1D" w:rsidRDefault="00142C1D">
            <w:pPr>
              <w:snapToGrid w:val="0"/>
              <w:spacing w:after="0" w:line="240" w:lineRule="auto"/>
              <w:ind w:firstLineChars="100" w:firstLine="210"/>
              <w:jc w:val="both"/>
              <w:rPr>
                <w:sz w:val="21"/>
                <w:szCs w:val="21"/>
              </w:rPr>
            </w:pPr>
            <w:r>
              <w:rPr>
                <w:rFonts w:hint="eastAsia"/>
                <w:sz w:val="21"/>
                <w:szCs w:val="21"/>
              </w:rPr>
              <w:t>微分方程年刊</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5115AF8E" w14:textId="77777777" w:rsidR="00142C1D" w:rsidRDefault="00142C1D">
            <w:pPr>
              <w:snapToGrid w:val="0"/>
              <w:spacing w:after="0" w:line="240" w:lineRule="auto"/>
              <w:jc w:val="both"/>
              <w:rPr>
                <w:sz w:val="21"/>
                <w:szCs w:val="21"/>
              </w:rPr>
            </w:pPr>
            <w:r>
              <w:rPr>
                <w:rFonts w:hint="eastAsia"/>
                <w:sz w:val="21"/>
                <w:szCs w:val="21"/>
              </w:rPr>
              <w:t>福州大学</w:t>
            </w:r>
          </w:p>
        </w:tc>
      </w:tr>
      <w:tr w:rsidR="00142C1D" w14:paraId="2B5FA38E"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51E25B5" w14:textId="77777777" w:rsidR="00142C1D" w:rsidRDefault="00142C1D">
            <w:pPr>
              <w:snapToGrid w:val="0"/>
              <w:spacing w:after="0" w:line="240" w:lineRule="auto"/>
              <w:jc w:val="center"/>
              <w:rPr>
                <w:sz w:val="21"/>
                <w:szCs w:val="21"/>
              </w:rPr>
            </w:pPr>
            <w:r>
              <w:rPr>
                <w:sz w:val="21"/>
                <w:szCs w:val="21"/>
              </w:rPr>
              <w:t>29</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09978C1" w14:textId="77777777" w:rsidR="00142C1D" w:rsidRDefault="00142C1D">
            <w:pPr>
              <w:snapToGrid w:val="0"/>
              <w:spacing w:after="0" w:line="240" w:lineRule="auto"/>
              <w:ind w:firstLineChars="100" w:firstLine="210"/>
              <w:jc w:val="both"/>
              <w:rPr>
                <w:sz w:val="21"/>
                <w:szCs w:val="21"/>
              </w:rPr>
            </w:pPr>
            <w:r>
              <w:rPr>
                <w:rFonts w:hint="eastAsia"/>
                <w:sz w:val="21"/>
                <w:szCs w:val="21"/>
              </w:rPr>
              <w:t>军事运筹学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0ABA6274" w14:textId="77777777" w:rsidR="00142C1D" w:rsidRDefault="00142C1D">
            <w:pPr>
              <w:snapToGrid w:val="0"/>
              <w:spacing w:after="0" w:line="240" w:lineRule="auto"/>
              <w:jc w:val="both"/>
              <w:rPr>
                <w:sz w:val="21"/>
                <w:szCs w:val="21"/>
              </w:rPr>
            </w:pPr>
            <w:r>
              <w:rPr>
                <w:rFonts w:hint="eastAsia"/>
                <w:sz w:val="21"/>
                <w:szCs w:val="21"/>
              </w:rPr>
              <w:t>中国军事运筹学会</w:t>
            </w:r>
          </w:p>
        </w:tc>
      </w:tr>
      <w:tr w:rsidR="00142C1D" w14:paraId="70B3CE47"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0F1246E5" w14:textId="77777777" w:rsidR="00142C1D" w:rsidRDefault="00142C1D">
            <w:pPr>
              <w:snapToGrid w:val="0"/>
              <w:spacing w:after="0" w:line="240" w:lineRule="auto"/>
              <w:jc w:val="center"/>
              <w:rPr>
                <w:sz w:val="21"/>
                <w:szCs w:val="21"/>
              </w:rPr>
            </w:pPr>
            <w:r>
              <w:rPr>
                <w:sz w:val="21"/>
                <w:szCs w:val="21"/>
              </w:rPr>
              <w:t>30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B367D88" w14:textId="77777777" w:rsidR="00142C1D" w:rsidRDefault="00142C1D">
            <w:pPr>
              <w:snapToGrid w:val="0"/>
              <w:spacing w:after="0" w:line="240" w:lineRule="auto"/>
              <w:ind w:firstLineChars="100" w:firstLine="210"/>
              <w:jc w:val="both"/>
              <w:rPr>
                <w:sz w:val="21"/>
                <w:szCs w:val="21"/>
              </w:rPr>
            </w:pPr>
            <w:r>
              <w:rPr>
                <w:rFonts w:hint="eastAsia"/>
                <w:sz w:val="21"/>
                <w:szCs w:val="21"/>
              </w:rPr>
              <w:t>军事系统工程</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047AA90B" w14:textId="77777777" w:rsidR="00142C1D" w:rsidRDefault="00142C1D">
            <w:pPr>
              <w:snapToGrid w:val="0"/>
              <w:spacing w:after="0" w:line="240" w:lineRule="auto"/>
              <w:jc w:val="both"/>
              <w:rPr>
                <w:sz w:val="21"/>
                <w:szCs w:val="21"/>
              </w:rPr>
            </w:pPr>
            <w:r>
              <w:rPr>
                <w:rFonts w:hint="eastAsia"/>
                <w:sz w:val="21"/>
                <w:szCs w:val="21"/>
              </w:rPr>
              <w:t>中国军事系统工程学会</w:t>
            </w:r>
          </w:p>
        </w:tc>
      </w:tr>
      <w:tr w:rsidR="00142C1D" w14:paraId="3D2D6B3B"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3CFD7E57" w14:textId="77777777" w:rsidR="00142C1D" w:rsidRDefault="00142C1D">
            <w:pPr>
              <w:snapToGrid w:val="0"/>
              <w:spacing w:after="0" w:line="240" w:lineRule="auto"/>
              <w:jc w:val="center"/>
              <w:rPr>
                <w:sz w:val="21"/>
                <w:szCs w:val="21"/>
              </w:rPr>
            </w:pPr>
            <w:r>
              <w:rPr>
                <w:sz w:val="21"/>
                <w:szCs w:val="21"/>
              </w:rPr>
              <w:t>31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3E4B5E1" w14:textId="77777777" w:rsidR="00142C1D" w:rsidRDefault="00142C1D">
            <w:pPr>
              <w:snapToGrid w:val="0"/>
              <w:spacing w:after="0" w:line="240" w:lineRule="auto"/>
              <w:ind w:firstLineChars="100" w:firstLine="210"/>
              <w:jc w:val="both"/>
              <w:rPr>
                <w:sz w:val="21"/>
                <w:szCs w:val="21"/>
              </w:rPr>
            </w:pPr>
            <w:r>
              <w:rPr>
                <w:rFonts w:hint="eastAsia"/>
                <w:sz w:val="21"/>
                <w:szCs w:val="21"/>
              </w:rPr>
              <w:t>东北数学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5822769E" w14:textId="77777777" w:rsidR="00142C1D" w:rsidRDefault="00142C1D">
            <w:pPr>
              <w:snapToGrid w:val="0"/>
              <w:spacing w:after="0" w:line="240" w:lineRule="auto"/>
              <w:jc w:val="both"/>
              <w:rPr>
                <w:sz w:val="21"/>
                <w:szCs w:val="21"/>
              </w:rPr>
            </w:pPr>
            <w:r>
              <w:rPr>
                <w:rFonts w:hint="eastAsia"/>
                <w:sz w:val="21"/>
                <w:szCs w:val="21"/>
              </w:rPr>
              <w:t>吉林大学</w:t>
            </w:r>
          </w:p>
        </w:tc>
      </w:tr>
      <w:tr w:rsidR="00142C1D" w14:paraId="6682CE04"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12779C7D" w14:textId="77777777" w:rsidR="00142C1D" w:rsidRDefault="00142C1D">
            <w:pPr>
              <w:snapToGrid w:val="0"/>
              <w:spacing w:after="0" w:line="240" w:lineRule="auto"/>
              <w:jc w:val="center"/>
              <w:rPr>
                <w:sz w:val="21"/>
                <w:szCs w:val="21"/>
              </w:rPr>
            </w:pPr>
            <w:r>
              <w:rPr>
                <w:sz w:val="21"/>
                <w:szCs w:val="21"/>
              </w:rPr>
              <w:t>32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1BB2A06" w14:textId="77777777" w:rsidR="00142C1D" w:rsidRDefault="00142C1D">
            <w:pPr>
              <w:snapToGrid w:val="0"/>
              <w:spacing w:after="0" w:line="240" w:lineRule="auto"/>
              <w:ind w:firstLineChars="100" w:firstLine="210"/>
              <w:jc w:val="both"/>
              <w:rPr>
                <w:sz w:val="21"/>
                <w:szCs w:val="21"/>
              </w:rPr>
            </w:pPr>
            <w:r>
              <w:rPr>
                <w:rFonts w:hint="eastAsia"/>
                <w:sz w:val="21"/>
                <w:szCs w:val="21"/>
              </w:rPr>
              <w:t>数学研究</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5447EE03" w14:textId="77777777" w:rsidR="00142C1D" w:rsidRDefault="00142C1D">
            <w:pPr>
              <w:snapToGrid w:val="0"/>
              <w:spacing w:after="0" w:line="240" w:lineRule="auto"/>
              <w:jc w:val="both"/>
              <w:rPr>
                <w:sz w:val="21"/>
                <w:szCs w:val="21"/>
              </w:rPr>
            </w:pPr>
            <w:r>
              <w:rPr>
                <w:rFonts w:hint="eastAsia"/>
                <w:sz w:val="21"/>
                <w:szCs w:val="21"/>
              </w:rPr>
              <w:t>厦门大学</w:t>
            </w:r>
          </w:p>
        </w:tc>
      </w:tr>
      <w:tr w:rsidR="00142C1D" w14:paraId="673FB79D"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32662FE" w14:textId="77777777" w:rsidR="00142C1D" w:rsidRDefault="00142C1D">
            <w:pPr>
              <w:snapToGrid w:val="0"/>
              <w:spacing w:after="0" w:line="240" w:lineRule="auto"/>
              <w:jc w:val="center"/>
              <w:rPr>
                <w:sz w:val="21"/>
                <w:szCs w:val="21"/>
              </w:rPr>
            </w:pPr>
            <w:r>
              <w:rPr>
                <w:sz w:val="21"/>
                <w:szCs w:val="21"/>
              </w:rPr>
              <w:t>33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2B0878F" w14:textId="77777777" w:rsidR="00142C1D" w:rsidRDefault="00142C1D">
            <w:pPr>
              <w:snapToGrid w:val="0"/>
              <w:spacing w:after="0" w:line="240" w:lineRule="auto"/>
              <w:ind w:firstLineChars="100" w:firstLine="210"/>
              <w:jc w:val="both"/>
              <w:rPr>
                <w:sz w:val="21"/>
                <w:szCs w:val="21"/>
              </w:rPr>
            </w:pPr>
            <w:r>
              <w:rPr>
                <w:rFonts w:hint="eastAsia"/>
                <w:sz w:val="21"/>
                <w:szCs w:val="21"/>
              </w:rPr>
              <w:t>人类工效学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394D5842" w14:textId="77777777" w:rsidR="00142C1D" w:rsidRDefault="00142C1D">
            <w:pPr>
              <w:snapToGrid w:val="0"/>
              <w:spacing w:after="0" w:line="240" w:lineRule="auto"/>
              <w:jc w:val="both"/>
              <w:rPr>
                <w:sz w:val="21"/>
                <w:szCs w:val="21"/>
              </w:rPr>
            </w:pPr>
            <w:r>
              <w:rPr>
                <w:rFonts w:hint="eastAsia"/>
                <w:sz w:val="21"/>
                <w:szCs w:val="21"/>
              </w:rPr>
              <w:t>中国人类工效学会</w:t>
            </w:r>
          </w:p>
        </w:tc>
      </w:tr>
      <w:tr w:rsidR="00142C1D" w14:paraId="6733062F"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1273E17F" w14:textId="77777777" w:rsidR="00142C1D" w:rsidRDefault="00142C1D">
            <w:pPr>
              <w:snapToGrid w:val="0"/>
              <w:spacing w:after="0" w:line="240" w:lineRule="auto"/>
              <w:jc w:val="center"/>
              <w:rPr>
                <w:sz w:val="21"/>
                <w:szCs w:val="21"/>
              </w:rPr>
            </w:pPr>
            <w:r>
              <w:rPr>
                <w:sz w:val="21"/>
                <w:szCs w:val="21"/>
              </w:rPr>
              <w:t>34</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29E885A" w14:textId="77777777" w:rsidR="00142C1D" w:rsidRDefault="00142C1D">
            <w:pPr>
              <w:snapToGrid w:val="0"/>
              <w:spacing w:after="0" w:line="240" w:lineRule="auto"/>
              <w:jc w:val="both"/>
              <w:rPr>
                <w:sz w:val="21"/>
                <w:szCs w:val="21"/>
              </w:rPr>
            </w:pPr>
            <w:r>
              <w:rPr>
                <w:rFonts w:hint="eastAsia"/>
                <w:sz w:val="21"/>
                <w:szCs w:val="21"/>
              </w:rPr>
              <w:t>＊中国科学</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16E1958D" w14:textId="77777777" w:rsidR="00142C1D" w:rsidRDefault="00142C1D">
            <w:pPr>
              <w:snapToGrid w:val="0"/>
              <w:spacing w:after="0" w:line="240" w:lineRule="auto"/>
              <w:jc w:val="both"/>
              <w:rPr>
                <w:sz w:val="21"/>
                <w:szCs w:val="21"/>
              </w:rPr>
            </w:pPr>
            <w:r>
              <w:rPr>
                <w:rFonts w:hint="eastAsia"/>
                <w:sz w:val="21"/>
                <w:szCs w:val="21"/>
              </w:rPr>
              <w:t>中国科学院</w:t>
            </w:r>
          </w:p>
        </w:tc>
      </w:tr>
      <w:tr w:rsidR="00142C1D" w14:paraId="60672E43"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2B812041" w14:textId="77777777" w:rsidR="00142C1D" w:rsidRDefault="00142C1D">
            <w:pPr>
              <w:snapToGrid w:val="0"/>
              <w:spacing w:after="0" w:line="240" w:lineRule="auto"/>
              <w:jc w:val="center"/>
              <w:rPr>
                <w:sz w:val="21"/>
                <w:szCs w:val="21"/>
              </w:rPr>
            </w:pPr>
            <w:r>
              <w:rPr>
                <w:sz w:val="21"/>
                <w:szCs w:val="21"/>
              </w:rPr>
              <w:t>35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3BF15AA" w14:textId="77777777" w:rsidR="00142C1D" w:rsidRDefault="00142C1D">
            <w:pPr>
              <w:snapToGrid w:val="0"/>
              <w:spacing w:after="0" w:line="240" w:lineRule="auto"/>
              <w:jc w:val="both"/>
              <w:rPr>
                <w:sz w:val="21"/>
                <w:szCs w:val="21"/>
              </w:rPr>
            </w:pPr>
            <w:r>
              <w:rPr>
                <w:rFonts w:hint="eastAsia"/>
                <w:sz w:val="21"/>
                <w:szCs w:val="21"/>
              </w:rPr>
              <w:t>＊数学前沿</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4AEC924" w14:textId="77777777" w:rsidR="00142C1D" w:rsidRDefault="00142C1D">
            <w:pPr>
              <w:snapToGrid w:val="0"/>
              <w:spacing w:after="0" w:line="240" w:lineRule="auto"/>
              <w:jc w:val="both"/>
              <w:rPr>
                <w:sz w:val="21"/>
                <w:szCs w:val="21"/>
              </w:rPr>
            </w:pPr>
            <w:r>
              <w:rPr>
                <w:sz w:val="21"/>
                <w:szCs w:val="21"/>
              </w:rPr>
              <w:t>Springer</w:t>
            </w:r>
          </w:p>
        </w:tc>
      </w:tr>
      <w:tr w:rsidR="00142C1D" w14:paraId="60432CE9"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7166A56A" w14:textId="77777777" w:rsidR="00142C1D" w:rsidRDefault="00142C1D">
            <w:pPr>
              <w:snapToGrid w:val="0"/>
              <w:spacing w:after="0" w:line="240" w:lineRule="auto"/>
              <w:jc w:val="center"/>
              <w:rPr>
                <w:sz w:val="21"/>
                <w:szCs w:val="21"/>
              </w:rPr>
            </w:pPr>
            <w:r>
              <w:rPr>
                <w:sz w:val="21"/>
                <w:szCs w:val="21"/>
              </w:rPr>
              <w:t>36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9E4D4FD" w14:textId="77777777" w:rsidR="00142C1D" w:rsidRDefault="00142C1D">
            <w:pPr>
              <w:snapToGrid w:val="0"/>
              <w:spacing w:after="0" w:line="240" w:lineRule="auto"/>
              <w:jc w:val="both"/>
              <w:rPr>
                <w:sz w:val="21"/>
                <w:szCs w:val="21"/>
              </w:rPr>
            </w:pPr>
            <w:r>
              <w:rPr>
                <w:rFonts w:hint="eastAsia"/>
                <w:sz w:val="21"/>
                <w:szCs w:val="21"/>
              </w:rPr>
              <w:t>＊中国科学技术大学学报</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2ACB9C98" w14:textId="77777777" w:rsidR="00142C1D" w:rsidRDefault="00142C1D">
            <w:pPr>
              <w:snapToGrid w:val="0"/>
              <w:spacing w:after="0" w:line="240" w:lineRule="auto"/>
              <w:jc w:val="both"/>
              <w:rPr>
                <w:sz w:val="21"/>
                <w:szCs w:val="21"/>
              </w:rPr>
            </w:pPr>
            <w:r>
              <w:rPr>
                <w:rFonts w:hint="eastAsia"/>
                <w:sz w:val="21"/>
                <w:szCs w:val="21"/>
              </w:rPr>
              <w:t>中国科学技术大学</w:t>
            </w:r>
          </w:p>
        </w:tc>
      </w:tr>
      <w:tr w:rsidR="00142C1D" w14:paraId="411E57A5" w14:textId="77777777" w:rsidTr="00142C1D">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0C1EE19B" w14:textId="77777777" w:rsidR="00142C1D" w:rsidRDefault="00142C1D">
            <w:pPr>
              <w:snapToGrid w:val="0"/>
              <w:spacing w:after="0" w:line="240" w:lineRule="auto"/>
              <w:jc w:val="center"/>
              <w:rPr>
                <w:sz w:val="21"/>
                <w:szCs w:val="21"/>
              </w:rPr>
            </w:pPr>
            <w:r>
              <w:rPr>
                <w:sz w:val="21"/>
                <w:szCs w:val="21"/>
              </w:rPr>
              <w:t>37</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7C1AD8F" w14:textId="77777777" w:rsidR="00142C1D" w:rsidRDefault="00142C1D">
            <w:pPr>
              <w:snapToGrid w:val="0"/>
              <w:spacing w:after="0" w:line="240" w:lineRule="auto"/>
              <w:jc w:val="both"/>
              <w:rPr>
                <w:sz w:val="21"/>
                <w:szCs w:val="21"/>
              </w:rPr>
            </w:pPr>
            <w:r>
              <w:rPr>
                <w:rFonts w:hint="eastAsia"/>
                <w:sz w:val="21"/>
                <w:szCs w:val="21"/>
              </w:rPr>
              <w:t>＊运筹与管理</w:t>
            </w:r>
          </w:p>
        </w:tc>
        <w:tc>
          <w:tcPr>
            <w:tcW w:w="4668" w:type="dxa"/>
            <w:tcBorders>
              <w:top w:val="single" w:sz="4" w:space="0" w:color="000000"/>
              <w:left w:val="single" w:sz="4" w:space="0" w:color="000000"/>
              <w:bottom w:val="single" w:sz="4" w:space="0" w:color="000000"/>
              <w:right w:val="single" w:sz="4" w:space="0" w:color="000000"/>
            </w:tcBorders>
            <w:vAlign w:val="center"/>
            <w:hideMark/>
          </w:tcPr>
          <w:p w14:paraId="7C2C0DE7" w14:textId="77777777" w:rsidR="00142C1D" w:rsidRDefault="00142C1D">
            <w:pPr>
              <w:snapToGrid w:val="0"/>
              <w:spacing w:after="0" w:line="240" w:lineRule="auto"/>
              <w:jc w:val="both"/>
              <w:rPr>
                <w:sz w:val="21"/>
                <w:szCs w:val="21"/>
              </w:rPr>
            </w:pPr>
            <w:r>
              <w:rPr>
                <w:rFonts w:hint="eastAsia"/>
                <w:sz w:val="21"/>
                <w:szCs w:val="21"/>
              </w:rPr>
              <w:t>中国运筹学会</w:t>
            </w:r>
          </w:p>
        </w:tc>
      </w:tr>
    </w:tbl>
    <w:p w14:paraId="5363D3A9" w14:textId="20D19BE0" w:rsidR="000606E4" w:rsidRDefault="000606E4" w:rsidP="006241CC">
      <w:pPr>
        <w:spacing w:after="0" w:line="240" w:lineRule="auto"/>
      </w:pPr>
    </w:p>
    <w:sectPr w:rsidR="000606E4" w:rsidSect="009C76A0">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25"/>
    <w:rsid w:val="000606E4"/>
    <w:rsid w:val="00142C1D"/>
    <w:rsid w:val="0024241A"/>
    <w:rsid w:val="00247B1D"/>
    <w:rsid w:val="006241CC"/>
    <w:rsid w:val="009C76A0"/>
    <w:rsid w:val="00B26E60"/>
    <w:rsid w:val="00BB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856C13"/>
  <w15:chartTrackingRefBased/>
  <w15:docId w15:val="{E5DBB222-B0AB-4DF7-A72D-613E5366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1D"/>
    <w:pPr>
      <w:spacing w:after="200" w:line="276" w:lineRule="auto"/>
    </w:pPr>
    <w:rPr>
      <w:rFonts w:ascii="Calibri" w:eastAsia="宋体" w:hAnsi="Calibri" w:cs="Calibri"/>
      <w:sz w:val="22"/>
    </w:rPr>
  </w:style>
  <w:style w:type="paragraph" w:styleId="Heading1">
    <w:name w:val="heading 1"/>
    <w:basedOn w:val="Normal"/>
    <w:next w:val="Normal"/>
    <w:link w:val="Heading1Char"/>
    <w:uiPriority w:val="9"/>
    <w:qFormat/>
    <w:rsid w:val="00142C1D"/>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semiHidden/>
    <w:unhideWhenUsed/>
    <w:qFormat/>
    <w:rsid w:val="00142C1D"/>
    <w:pPr>
      <w:keepNext/>
      <w:keepLines/>
      <w:spacing w:before="260" w:after="260" w:line="415" w:lineRule="auto"/>
      <w:outlineLvl w:val="2"/>
    </w:pPr>
    <w:rPr>
      <w:rFonts w:cs="Times New Roman"/>
      <w:b/>
      <w:bCs/>
      <w:kern w:val="0"/>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42C1D"/>
    <w:rPr>
      <w:rFonts w:ascii="Calibri" w:eastAsia="宋体" w:hAnsi="Calibri" w:cs="Times New Roman"/>
      <w:b/>
      <w:bCs/>
      <w:kern w:val="0"/>
      <w:sz w:val="32"/>
      <w:szCs w:val="32"/>
      <w:lang w:val="x-none" w:eastAsia="x-none"/>
    </w:rPr>
  </w:style>
  <w:style w:type="character" w:styleId="Hyperlink">
    <w:name w:val="Hyperlink"/>
    <w:uiPriority w:val="99"/>
    <w:semiHidden/>
    <w:unhideWhenUsed/>
    <w:qFormat/>
    <w:rsid w:val="00142C1D"/>
    <w:rPr>
      <w:strike w:val="0"/>
      <w:dstrike w:val="0"/>
      <w:color w:val="0000FF"/>
      <w:u w:val="none"/>
      <w:effect w:val="none"/>
    </w:rPr>
  </w:style>
  <w:style w:type="paragraph" w:styleId="TOC1">
    <w:name w:val="toc 1"/>
    <w:basedOn w:val="Normal"/>
    <w:next w:val="Normal"/>
    <w:autoRedefine/>
    <w:uiPriority w:val="39"/>
    <w:semiHidden/>
    <w:unhideWhenUsed/>
    <w:rsid w:val="00142C1D"/>
    <w:pPr>
      <w:tabs>
        <w:tab w:val="right" w:leader="dot" w:pos="8720"/>
      </w:tabs>
      <w:spacing w:after="0" w:line="440" w:lineRule="exact"/>
      <w:ind w:leftChars="100" w:left="220"/>
      <w:jc w:val="distribute"/>
    </w:pPr>
    <w:rPr>
      <w:rFonts w:ascii="宋体" w:hAnsi="宋体" w:cs="Times New Roman"/>
      <w:noProof/>
      <w:kern w:val="0"/>
      <w:sz w:val="24"/>
      <w:szCs w:val="24"/>
    </w:rPr>
  </w:style>
  <w:style w:type="paragraph" w:styleId="TOC3">
    <w:name w:val="toc 3"/>
    <w:basedOn w:val="Normal"/>
    <w:next w:val="Normal"/>
    <w:autoRedefine/>
    <w:uiPriority w:val="39"/>
    <w:semiHidden/>
    <w:unhideWhenUsed/>
    <w:rsid w:val="00142C1D"/>
    <w:pPr>
      <w:tabs>
        <w:tab w:val="right" w:leader="dot" w:pos="8494"/>
      </w:tabs>
      <w:spacing w:afterLines="35" w:after="0" w:line="320" w:lineRule="exact"/>
      <w:ind w:leftChars="300" w:left="660" w:rightChars="-100" w:right="-220"/>
      <w:jc w:val="distribute"/>
    </w:pPr>
    <w:rPr>
      <w:sz w:val="21"/>
    </w:rPr>
  </w:style>
  <w:style w:type="paragraph" w:styleId="Title">
    <w:name w:val="Title"/>
    <w:basedOn w:val="Normal"/>
    <w:next w:val="Normal"/>
    <w:link w:val="TitleChar"/>
    <w:qFormat/>
    <w:rsid w:val="00142C1D"/>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qFormat/>
    <w:rsid w:val="00142C1D"/>
    <w:rPr>
      <w:rFonts w:ascii="Cambria" w:eastAsia="宋体" w:hAnsi="Cambria" w:cs="Times New Roman"/>
      <w:b/>
      <w:bCs/>
      <w:sz w:val="32"/>
      <w:szCs w:val="32"/>
    </w:rPr>
  </w:style>
  <w:style w:type="character" w:customStyle="1" w:styleId="Heading1Char">
    <w:name w:val="Heading 1 Char"/>
    <w:basedOn w:val="DefaultParagraphFont"/>
    <w:link w:val="Heading1"/>
    <w:uiPriority w:val="9"/>
    <w:rsid w:val="00142C1D"/>
    <w:rPr>
      <w:rFonts w:ascii="Calibri" w:eastAsia="宋体" w:hAnsi="Calibri" w:cs="Calibri"/>
      <w:b/>
      <w:bCs/>
      <w:kern w:val="44"/>
      <w:sz w:val="44"/>
      <w:szCs w:val="44"/>
    </w:rPr>
  </w:style>
  <w:style w:type="paragraph" w:styleId="TOCHeading">
    <w:name w:val="TOC Heading"/>
    <w:basedOn w:val="Heading1"/>
    <w:next w:val="Normal"/>
    <w:uiPriority w:val="39"/>
    <w:semiHidden/>
    <w:unhideWhenUsed/>
    <w:qFormat/>
    <w:rsid w:val="00142C1D"/>
    <w:pPr>
      <w:spacing w:before="240" w:after="0" w:line="256"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Default">
    <w:name w:val="Default"/>
    <w:qFormat/>
    <w:rsid w:val="00142C1D"/>
    <w:pPr>
      <w:widowControl w:val="0"/>
      <w:autoSpaceDE w:val="0"/>
      <w:autoSpaceDN w:val="0"/>
      <w:adjustRightInd w:val="0"/>
    </w:pPr>
    <w:rPr>
      <w:rFonts w:ascii="黑体" w:eastAsia="黑体" w:hAnsi="Times New Roman"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2653">
      <w:bodyDiv w:val="1"/>
      <w:marLeft w:val="0"/>
      <w:marRight w:val="0"/>
      <w:marTop w:val="0"/>
      <w:marBottom w:val="0"/>
      <w:divBdr>
        <w:top w:val="none" w:sz="0" w:space="0" w:color="auto"/>
        <w:left w:val="none" w:sz="0" w:space="0" w:color="auto"/>
        <w:bottom w:val="none" w:sz="0" w:space="0" w:color="auto"/>
        <w:right w:val="none" w:sz="0" w:space="0" w:color="auto"/>
      </w:divBdr>
    </w:div>
    <w:div w:id="19754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Huangzx</dc:creator>
  <cp:keywords/>
  <dc:description/>
  <cp:lastModifiedBy>万 宏艳</cp:lastModifiedBy>
  <cp:revision>2</cp:revision>
  <dcterms:created xsi:type="dcterms:W3CDTF">2022-10-19T01:38:00Z</dcterms:created>
  <dcterms:modified xsi:type="dcterms:W3CDTF">2022-10-19T01:38:00Z</dcterms:modified>
</cp:coreProperties>
</file>